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94" w:rsidRPr="00C07D94" w:rsidRDefault="00C07D94" w:rsidP="00C07D94">
      <w:pPr>
        <w:ind w:left="720"/>
        <w:jc w:val="center"/>
        <w:rPr>
          <w:color w:val="000000"/>
          <w:sz w:val="28"/>
          <w:szCs w:val="28"/>
        </w:rPr>
      </w:pPr>
      <w:r w:rsidRPr="00C07D94">
        <w:rPr>
          <w:color w:val="000000"/>
          <w:sz w:val="28"/>
          <w:szCs w:val="28"/>
        </w:rPr>
        <w:t>Пояснительная записка к отчету об исполнении мероприятий муниципальной программы Писаревского сельского поселения «Социально- экономическое развитие территории сельского поселения на 2018-2022гг.» по состоянию на 01.01.2020г.</w:t>
      </w:r>
    </w:p>
    <w:p w:rsidR="00C07D94" w:rsidRDefault="00C07D94" w:rsidP="00C07D94">
      <w:pPr>
        <w:ind w:left="720"/>
        <w:rPr>
          <w:color w:val="000000"/>
          <w:sz w:val="24"/>
          <w:szCs w:val="24"/>
        </w:rPr>
      </w:pPr>
    </w:p>
    <w:p w:rsidR="00C07D94" w:rsidRDefault="00C07D94" w:rsidP="00C07D94">
      <w:pPr>
        <w:widowControl w:val="0"/>
        <w:autoSpaceDE w:val="0"/>
        <w:autoSpaceDN w:val="0"/>
        <w:adjustRightInd w:val="0"/>
        <w:ind w:firstLine="567"/>
        <w:jc w:val="both"/>
        <w:rPr>
          <w:color w:val="000000"/>
          <w:sz w:val="24"/>
          <w:szCs w:val="24"/>
        </w:rPr>
      </w:pPr>
      <w:r>
        <w:rPr>
          <w:color w:val="000000"/>
          <w:sz w:val="24"/>
          <w:szCs w:val="24"/>
        </w:rPr>
        <w:t xml:space="preserve">Муниципальная программа </w:t>
      </w:r>
      <w:r>
        <w:rPr>
          <w:bCs/>
          <w:color w:val="000000"/>
          <w:sz w:val="24"/>
          <w:szCs w:val="24"/>
        </w:rPr>
        <w:t>«Социально-экономическое развитие территории сельского поселения на 2018-2022 гг.»</w:t>
      </w:r>
      <w:r>
        <w:rPr>
          <w:color w:val="000000"/>
          <w:sz w:val="24"/>
          <w:szCs w:val="24"/>
        </w:rPr>
        <w:t xml:space="preserve"> утверждена постановлением администрации Писаревского сельского поселения от 14.11.2017 года № 125 а. </w:t>
      </w:r>
    </w:p>
    <w:p w:rsidR="00C07D94" w:rsidRPr="00C07D94" w:rsidRDefault="00C07D94" w:rsidP="00C07D94">
      <w:pPr>
        <w:ind w:firstLine="709"/>
        <w:jc w:val="both"/>
        <w:rPr>
          <w:color w:val="000000"/>
          <w:sz w:val="24"/>
          <w:szCs w:val="24"/>
        </w:rPr>
      </w:pPr>
      <w:r w:rsidRPr="00C07D94">
        <w:rPr>
          <w:color w:val="000000"/>
          <w:sz w:val="24"/>
          <w:szCs w:val="24"/>
        </w:rPr>
        <w:t xml:space="preserve">Информация о реализации мероприятий муниципальной программы </w:t>
      </w:r>
    </w:p>
    <w:p w:rsidR="00C07D94" w:rsidRPr="00C07D94" w:rsidRDefault="00C07D94" w:rsidP="00C07D94">
      <w:pPr>
        <w:ind w:hanging="142"/>
        <w:jc w:val="both"/>
        <w:rPr>
          <w:color w:val="000000"/>
          <w:sz w:val="24"/>
          <w:szCs w:val="24"/>
        </w:rPr>
      </w:pPr>
      <w:r w:rsidRPr="00C07D94">
        <w:rPr>
          <w:color w:val="000000"/>
          <w:sz w:val="24"/>
          <w:szCs w:val="24"/>
        </w:rPr>
        <w:t xml:space="preserve">  </w:t>
      </w:r>
      <w:r w:rsidRPr="00C07D94">
        <w:rPr>
          <w:color w:val="000000"/>
          <w:sz w:val="24"/>
          <w:szCs w:val="24"/>
        </w:rPr>
        <w:t>Писаревского сельского поселения «Социально-э</w:t>
      </w:r>
      <w:r w:rsidRPr="00C07D94">
        <w:rPr>
          <w:bCs/>
          <w:color w:val="000000"/>
          <w:sz w:val="24"/>
          <w:szCs w:val="24"/>
        </w:rPr>
        <w:t>кономическое развитие территории сельского поселения на 2018-2022 годы»</w:t>
      </w:r>
      <w:r w:rsidRPr="00C07D94">
        <w:rPr>
          <w:color w:val="000000"/>
          <w:sz w:val="24"/>
          <w:szCs w:val="24"/>
        </w:rPr>
        <w:t xml:space="preserve"> </w:t>
      </w:r>
    </w:p>
    <w:p w:rsidR="00C07D94" w:rsidRDefault="00C07D94" w:rsidP="00C07D94">
      <w:pPr>
        <w:ind w:hanging="142"/>
        <w:jc w:val="center"/>
        <w:rPr>
          <w:color w:val="000000"/>
          <w:sz w:val="24"/>
          <w:szCs w:val="24"/>
        </w:rPr>
      </w:pPr>
      <w:r>
        <w:rPr>
          <w:color w:val="000000"/>
          <w:sz w:val="24"/>
          <w:szCs w:val="24"/>
        </w:rPr>
        <w:t xml:space="preserve">                                                                                             </w:t>
      </w:r>
      <w:r>
        <w:rPr>
          <w:color w:val="000000"/>
          <w:sz w:val="24"/>
          <w:szCs w:val="24"/>
        </w:rPr>
        <w:t xml:space="preserve">                                              </w:t>
      </w:r>
      <w:r>
        <w:rPr>
          <w:color w:val="000000"/>
          <w:sz w:val="24"/>
          <w:szCs w:val="24"/>
        </w:rPr>
        <w:t>(тыс. руб.)</w:t>
      </w:r>
    </w:p>
    <w:tbl>
      <w:tblPr>
        <w:tblW w:w="9338" w:type="dxa"/>
        <w:tblInd w:w="93" w:type="dxa"/>
        <w:tblLook w:val="04A0" w:firstRow="1" w:lastRow="0" w:firstColumn="1" w:lastColumn="0" w:noHBand="0" w:noVBand="1"/>
      </w:tblPr>
      <w:tblGrid>
        <w:gridCol w:w="2756"/>
        <w:gridCol w:w="1316"/>
        <w:gridCol w:w="1016"/>
        <w:gridCol w:w="1421"/>
        <w:gridCol w:w="1431"/>
        <w:gridCol w:w="1398"/>
      </w:tblGrid>
      <w:tr w:rsidR="00C07D94" w:rsidTr="00C07D94">
        <w:trPr>
          <w:trHeight w:val="709"/>
        </w:trPr>
        <w:tc>
          <w:tcPr>
            <w:tcW w:w="3005" w:type="dxa"/>
            <w:tcBorders>
              <w:top w:val="single" w:sz="4" w:space="0" w:color="auto"/>
              <w:left w:val="single" w:sz="4" w:space="0" w:color="auto"/>
              <w:bottom w:val="single" w:sz="4" w:space="0" w:color="auto"/>
              <w:right w:val="single" w:sz="4" w:space="0" w:color="auto"/>
            </w:tcBorders>
            <w:vAlign w:val="center"/>
            <w:hideMark/>
          </w:tcPr>
          <w:p w:rsidR="00C07D94" w:rsidRDefault="00C07D94">
            <w:pPr>
              <w:jc w:val="center"/>
              <w:rPr>
                <w:b/>
                <w:bCs/>
                <w:color w:val="000000"/>
                <w:sz w:val="22"/>
                <w:szCs w:val="22"/>
              </w:rPr>
            </w:pPr>
            <w:r>
              <w:rPr>
                <w:b/>
                <w:bCs/>
                <w:color w:val="000000"/>
                <w:sz w:val="22"/>
                <w:szCs w:val="22"/>
              </w:rPr>
              <w:t xml:space="preserve">Наименование муниципальной программы </w:t>
            </w:r>
          </w:p>
        </w:tc>
        <w:tc>
          <w:tcPr>
            <w:tcW w:w="1242" w:type="dxa"/>
            <w:tcBorders>
              <w:top w:val="single" w:sz="4" w:space="0" w:color="auto"/>
              <w:left w:val="nil"/>
              <w:bottom w:val="single" w:sz="4" w:space="0" w:color="auto"/>
              <w:right w:val="single" w:sz="4" w:space="0" w:color="auto"/>
            </w:tcBorders>
            <w:noWrap/>
            <w:vAlign w:val="center"/>
            <w:hideMark/>
          </w:tcPr>
          <w:p w:rsidR="00C07D94" w:rsidRDefault="00C07D94">
            <w:pPr>
              <w:jc w:val="center"/>
              <w:rPr>
                <w:b/>
                <w:bCs/>
                <w:color w:val="000000"/>
                <w:sz w:val="22"/>
                <w:szCs w:val="22"/>
              </w:rPr>
            </w:pPr>
            <w:r>
              <w:rPr>
                <w:b/>
                <w:bCs/>
                <w:color w:val="000000"/>
                <w:sz w:val="22"/>
                <w:szCs w:val="22"/>
              </w:rPr>
              <w:t>КЦСР</w:t>
            </w:r>
          </w:p>
        </w:tc>
        <w:tc>
          <w:tcPr>
            <w:tcW w:w="1081" w:type="dxa"/>
            <w:tcBorders>
              <w:top w:val="single" w:sz="4" w:space="0" w:color="auto"/>
              <w:left w:val="nil"/>
              <w:bottom w:val="single" w:sz="4" w:space="0" w:color="auto"/>
              <w:right w:val="single" w:sz="4" w:space="0" w:color="auto"/>
            </w:tcBorders>
            <w:vAlign w:val="center"/>
            <w:hideMark/>
          </w:tcPr>
          <w:p w:rsidR="00C07D94" w:rsidRDefault="00C07D94">
            <w:pPr>
              <w:jc w:val="center"/>
              <w:rPr>
                <w:b/>
                <w:bCs/>
                <w:color w:val="000000"/>
                <w:sz w:val="22"/>
                <w:szCs w:val="22"/>
              </w:rPr>
            </w:pPr>
            <w:r>
              <w:rPr>
                <w:b/>
                <w:bCs/>
                <w:color w:val="000000"/>
                <w:sz w:val="22"/>
                <w:szCs w:val="22"/>
              </w:rPr>
              <w:t xml:space="preserve">План </w:t>
            </w:r>
          </w:p>
        </w:tc>
        <w:tc>
          <w:tcPr>
            <w:tcW w:w="1341" w:type="dxa"/>
            <w:tcBorders>
              <w:top w:val="single" w:sz="4" w:space="0" w:color="auto"/>
              <w:left w:val="nil"/>
              <w:bottom w:val="single" w:sz="4" w:space="0" w:color="auto"/>
              <w:right w:val="single" w:sz="4" w:space="0" w:color="auto"/>
            </w:tcBorders>
            <w:noWrap/>
            <w:vAlign w:val="center"/>
            <w:hideMark/>
          </w:tcPr>
          <w:p w:rsidR="00C07D94" w:rsidRDefault="00C07D94">
            <w:pPr>
              <w:jc w:val="center"/>
              <w:rPr>
                <w:b/>
                <w:bCs/>
                <w:color w:val="000000"/>
                <w:sz w:val="22"/>
                <w:szCs w:val="22"/>
              </w:rPr>
            </w:pPr>
            <w:r>
              <w:rPr>
                <w:b/>
                <w:bCs/>
                <w:color w:val="000000"/>
                <w:sz w:val="22"/>
                <w:szCs w:val="22"/>
              </w:rPr>
              <w:t xml:space="preserve">Исполнение </w:t>
            </w:r>
          </w:p>
        </w:tc>
        <w:tc>
          <w:tcPr>
            <w:tcW w:w="1350" w:type="dxa"/>
            <w:tcBorders>
              <w:top w:val="single" w:sz="4" w:space="0" w:color="auto"/>
              <w:left w:val="nil"/>
              <w:bottom w:val="single" w:sz="4" w:space="0" w:color="auto"/>
              <w:right w:val="single" w:sz="4" w:space="0" w:color="auto"/>
            </w:tcBorders>
            <w:noWrap/>
            <w:vAlign w:val="center"/>
            <w:hideMark/>
          </w:tcPr>
          <w:p w:rsidR="00C07D94" w:rsidRDefault="00C07D94">
            <w:pPr>
              <w:jc w:val="center"/>
              <w:rPr>
                <w:b/>
                <w:bCs/>
                <w:color w:val="000000"/>
                <w:sz w:val="22"/>
                <w:szCs w:val="22"/>
              </w:rPr>
            </w:pPr>
            <w:r>
              <w:rPr>
                <w:b/>
                <w:bCs/>
                <w:color w:val="000000"/>
                <w:sz w:val="22"/>
                <w:szCs w:val="22"/>
              </w:rPr>
              <w:t>Отклонение</w:t>
            </w:r>
          </w:p>
        </w:tc>
        <w:tc>
          <w:tcPr>
            <w:tcW w:w="1319" w:type="dxa"/>
            <w:tcBorders>
              <w:top w:val="single" w:sz="4" w:space="0" w:color="auto"/>
              <w:left w:val="nil"/>
              <w:bottom w:val="single" w:sz="4" w:space="0" w:color="auto"/>
              <w:right w:val="single" w:sz="4" w:space="0" w:color="auto"/>
            </w:tcBorders>
            <w:vAlign w:val="center"/>
            <w:hideMark/>
          </w:tcPr>
          <w:p w:rsidR="00C07D94" w:rsidRDefault="00C07D94">
            <w:pPr>
              <w:jc w:val="center"/>
              <w:rPr>
                <w:b/>
                <w:bCs/>
                <w:color w:val="000000"/>
                <w:sz w:val="22"/>
                <w:szCs w:val="22"/>
              </w:rPr>
            </w:pPr>
            <w:r>
              <w:rPr>
                <w:b/>
                <w:bCs/>
                <w:color w:val="000000"/>
                <w:sz w:val="22"/>
                <w:szCs w:val="22"/>
              </w:rPr>
              <w:t>% исполнения</w:t>
            </w:r>
          </w:p>
        </w:tc>
      </w:tr>
      <w:tr w:rsidR="00C07D94" w:rsidTr="00C07D94">
        <w:trPr>
          <w:trHeight w:val="709"/>
        </w:trPr>
        <w:tc>
          <w:tcPr>
            <w:tcW w:w="3005" w:type="dxa"/>
            <w:tcBorders>
              <w:top w:val="nil"/>
              <w:left w:val="single" w:sz="4" w:space="0" w:color="auto"/>
              <w:bottom w:val="single" w:sz="4" w:space="0" w:color="auto"/>
              <w:right w:val="single" w:sz="4" w:space="0" w:color="auto"/>
            </w:tcBorders>
            <w:vAlign w:val="center"/>
            <w:hideMark/>
          </w:tcPr>
          <w:p w:rsidR="00C07D94" w:rsidRDefault="00C07D94">
            <w:pPr>
              <w:rPr>
                <w:b/>
                <w:bCs/>
                <w:color w:val="000000"/>
                <w:sz w:val="22"/>
                <w:szCs w:val="22"/>
              </w:rPr>
            </w:pPr>
            <w:r>
              <w:rPr>
                <w:b/>
                <w:bCs/>
                <w:color w:val="000000"/>
                <w:sz w:val="22"/>
                <w:szCs w:val="22"/>
              </w:rPr>
              <w:t>Муниципальная программа «Социально-экономическое развитие территории сельского поселения на 2018-2022 гг.»</w:t>
            </w:r>
          </w:p>
        </w:tc>
        <w:tc>
          <w:tcPr>
            <w:tcW w:w="1242" w:type="dxa"/>
            <w:tcBorders>
              <w:top w:val="nil"/>
              <w:left w:val="nil"/>
              <w:bottom w:val="single" w:sz="4" w:space="0" w:color="auto"/>
              <w:right w:val="single" w:sz="4" w:space="0" w:color="auto"/>
            </w:tcBorders>
            <w:vAlign w:val="center"/>
            <w:hideMark/>
          </w:tcPr>
          <w:p w:rsidR="00C07D94" w:rsidRDefault="00C07D94">
            <w:pPr>
              <w:jc w:val="center"/>
              <w:rPr>
                <w:b/>
                <w:bCs/>
                <w:color w:val="000000"/>
                <w:sz w:val="22"/>
                <w:szCs w:val="22"/>
              </w:rPr>
            </w:pPr>
            <w:r>
              <w:rPr>
                <w:b/>
                <w:bCs/>
                <w:color w:val="000000"/>
                <w:sz w:val="22"/>
                <w:szCs w:val="22"/>
              </w:rPr>
              <w:t>1000000000</w:t>
            </w:r>
          </w:p>
        </w:tc>
        <w:tc>
          <w:tcPr>
            <w:tcW w:w="1081" w:type="dxa"/>
            <w:tcBorders>
              <w:top w:val="nil"/>
              <w:left w:val="nil"/>
              <w:bottom w:val="single" w:sz="4" w:space="0" w:color="auto"/>
              <w:right w:val="single" w:sz="4" w:space="0" w:color="auto"/>
            </w:tcBorders>
            <w:vAlign w:val="center"/>
            <w:hideMark/>
          </w:tcPr>
          <w:p w:rsidR="00C07D94" w:rsidRDefault="00C07D94">
            <w:pPr>
              <w:jc w:val="right"/>
              <w:rPr>
                <w:b/>
                <w:bCs/>
                <w:color w:val="000000"/>
                <w:sz w:val="22"/>
                <w:szCs w:val="22"/>
              </w:rPr>
            </w:pPr>
            <w:r>
              <w:rPr>
                <w:b/>
                <w:bCs/>
                <w:color w:val="000000"/>
                <w:sz w:val="22"/>
                <w:szCs w:val="22"/>
              </w:rPr>
              <w:t>20 482,5</w:t>
            </w:r>
          </w:p>
        </w:tc>
        <w:tc>
          <w:tcPr>
            <w:tcW w:w="1341" w:type="dxa"/>
            <w:tcBorders>
              <w:top w:val="nil"/>
              <w:left w:val="nil"/>
              <w:bottom w:val="single" w:sz="4" w:space="0" w:color="auto"/>
              <w:right w:val="single" w:sz="4" w:space="0" w:color="auto"/>
            </w:tcBorders>
            <w:vAlign w:val="center"/>
            <w:hideMark/>
          </w:tcPr>
          <w:p w:rsidR="00C07D94" w:rsidRDefault="00C07D94">
            <w:pPr>
              <w:jc w:val="right"/>
              <w:rPr>
                <w:b/>
                <w:bCs/>
                <w:color w:val="000000"/>
                <w:sz w:val="22"/>
                <w:szCs w:val="22"/>
              </w:rPr>
            </w:pPr>
            <w:r>
              <w:rPr>
                <w:b/>
                <w:bCs/>
                <w:color w:val="000000"/>
                <w:sz w:val="22"/>
                <w:szCs w:val="22"/>
              </w:rPr>
              <w:t>18 624,0</w:t>
            </w:r>
          </w:p>
        </w:tc>
        <w:tc>
          <w:tcPr>
            <w:tcW w:w="1350" w:type="dxa"/>
            <w:tcBorders>
              <w:top w:val="nil"/>
              <w:left w:val="nil"/>
              <w:bottom w:val="single" w:sz="4" w:space="0" w:color="auto"/>
              <w:right w:val="single" w:sz="4" w:space="0" w:color="auto"/>
            </w:tcBorders>
            <w:vAlign w:val="center"/>
            <w:hideMark/>
          </w:tcPr>
          <w:p w:rsidR="00C07D94" w:rsidRDefault="00C07D94">
            <w:pPr>
              <w:jc w:val="right"/>
              <w:rPr>
                <w:b/>
                <w:bCs/>
                <w:color w:val="000000"/>
                <w:sz w:val="22"/>
                <w:szCs w:val="22"/>
              </w:rPr>
            </w:pPr>
            <w:r>
              <w:rPr>
                <w:b/>
                <w:bCs/>
                <w:color w:val="000000"/>
                <w:sz w:val="22"/>
                <w:szCs w:val="22"/>
              </w:rPr>
              <w:t>1 858,5</w:t>
            </w:r>
          </w:p>
        </w:tc>
        <w:tc>
          <w:tcPr>
            <w:tcW w:w="1319" w:type="dxa"/>
            <w:tcBorders>
              <w:top w:val="nil"/>
              <w:left w:val="nil"/>
              <w:bottom w:val="single" w:sz="4" w:space="0" w:color="auto"/>
              <w:right w:val="single" w:sz="4" w:space="0" w:color="auto"/>
            </w:tcBorders>
            <w:vAlign w:val="center"/>
            <w:hideMark/>
          </w:tcPr>
          <w:p w:rsidR="00C07D94" w:rsidRDefault="00C07D94">
            <w:pPr>
              <w:jc w:val="right"/>
              <w:rPr>
                <w:b/>
                <w:bCs/>
                <w:color w:val="000000"/>
                <w:sz w:val="22"/>
                <w:szCs w:val="22"/>
              </w:rPr>
            </w:pPr>
            <w:r>
              <w:rPr>
                <w:b/>
                <w:bCs/>
                <w:color w:val="000000"/>
                <w:sz w:val="22"/>
                <w:szCs w:val="22"/>
              </w:rPr>
              <w:t>90,9</w:t>
            </w:r>
          </w:p>
        </w:tc>
      </w:tr>
      <w:tr w:rsidR="00C07D94" w:rsidTr="00C07D94">
        <w:trPr>
          <w:trHeight w:val="945"/>
        </w:trPr>
        <w:tc>
          <w:tcPr>
            <w:tcW w:w="3005" w:type="dxa"/>
            <w:tcBorders>
              <w:top w:val="nil"/>
              <w:left w:val="single" w:sz="4" w:space="0" w:color="auto"/>
              <w:bottom w:val="single" w:sz="4" w:space="0" w:color="auto"/>
              <w:right w:val="single" w:sz="4" w:space="0" w:color="auto"/>
            </w:tcBorders>
            <w:vAlign w:val="center"/>
            <w:hideMark/>
          </w:tcPr>
          <w:p w:rsidR="00C07D94" w:rsidRDefault="00C07D94">
            <w:pPr>
              <w:rPr>
                <w:color w:val="000000"/>
                <w:sz w:val="22"/>
                <w:szCs w:val="22"/>
              </w:rPr>
            </w:pPr>
            <w:r>
              <w:rPr>
                <w:color w:val="000000"/>
                <w:sz w:val="22"/>
                <w:szCs w:val="22"/>
              </w:rPr>
              <w:t>Подпрограмма «Обеспечение деятельности главы сельского поселения и Администрации сельского поселения на 2018-2022 гг.»</w:t>
            </w:r>
          </w:p>
        </w:tc>
        <w:tc>
          <w:tcPr>
            <w:tcW w:w="1242" w:type="dxa"/>
            <w:tcBorders>
              <w:top w:val="nil"/>
              <w:left w:val="nil"/>
              <w:bottom w:val="single" w:sz="4" w:space="0" w:color="auto"/>
              <w:right w:val="single" w:sz="4" w:space="0" w:color="auto"/>
            </w:tcBorders>
            <w:vAlign w:val="center"/>
            <w:hideMark/>
          </w:tcPr>
          <w:p w:rsidR="00C07D94" w:rsidRDefault="00C07D94">
            <w:pPr>
              <w:jc w:val="center"/>
              <w:rPr>
                <w:color w:val="000000"/>
                <w:sz w:val="22"/>
                <w:szCs w:val="22"/>
              </w:rPr>
            </w:pPr>
            <w:r>
              <w:rPr>
                <w:color w:val="000000"/>
                <w:sz w:val="22"/>
                <w:szCs w:val="22"/>
              </w:rPr>
              <w:t>1010000000</w:t>
            </w:r>
          </w:p>
        </w:tc>
        <w:tc>
          <w:tcPr>
            <w:tcW w:w="108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8 516,9</w:t>
            </w:r>
          </w:p>
        </w:tc>
        <w:tc>
          <w:tcPr>
            <w:tcW w:w="134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8 514,7</w:t>
            </w:r>
          </w:p>
        </w:tc>
        <w:tc>
          <w:tcPr>
            <w:tcW w:w="1350"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2,2</w:t>
            </w:r>
          </w:p>
        </w:tc>
        <w:tc>
          <w:tcPr>
            <w:tcW w:w="1319"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100,0</w:t>
            </w:r>
          </w:p>
        </w:tc>
      </w:tr>
      <w:tr w:rsidR="00C07D94" w:rsidTr="00C07D94">
        <w:trPr>
          <w:trHeight w:val="709"/>
        </w:trPr>
        <w:tc>
          <w:tcPr>
            <w:tcW w:w="3005" w:type="dxa"/>
            <w:tcBorders>
              <w:top w:val="nil"/>
              <w:left w:val="single" w:sz="4" w:space="0" w:color="auto"/>
              <w:bottom w:val="single" w:sz="4" w:space="0" w:color="auto"/>
              <w:right w:val="single" w:sz="4" w:space="0" w:color="auto"/>
            </w:tcBorders>
            <w:vAlign w:val="center"/>
            <w:hideMark/>
          </w:tcPr>
          <w:p w:rsidR="00C07D94" w:rsidRDefault="00C07D94">
            <w:pPr>
              <w:rPr>
                <w:color w:val="000000"/>
                <w:sz w:val="22"/>
                <w:szCs w:val="22"/>
              </w:rPr>
            </w:pPr>
            <w:r>
              <w:rPr>
                <w:color w:val="000000"/>
                <w:sz w:val="22"/>
                <w:szCs w:val="22"/>
              </w:rPr>
              <w:t>Подпрограмма «Повышение эффективности бюджетных расходов сельских поселений на 2018-2022 гг.»</w:t>
            </w:r>
          </w:p>
        </w:tc>
        <w:tc>
          <w:tcPr>
            <w:tcW w:w="1242" w:type="dxa"/>
            <w:tcBorders>
              <w:top w:val="nil"/>
              <w:left w:val="nil"/>
              <w:bottom w:val="single" w:sz="4" w:space="0" w:color="auto"/>
              <w:right w:val="single" w:sz="4" w:space="0" w:color="auto"/>
            </w:tcBorders>
            <w:vAlign w:val="center"/>
            <w:hideMark/>
          </w:tcPr>
          <w:p w:rsidR="00C07D94" w:rsidRDefault="00C07D94">
            <w:pPr>
              <w:jc w:val="center"/>
              <w:rPr>
                <w:color w:val="000000"/>
                <w:sz w:val="22"/>
                <w:szCs w:val="22"/>
              </w:rPr>
            </w:pPr>
            <w:r>
              <w:rPr>
                <w:color w:val="000000"/>
                <w:sz w:val="22"/>
                <w:szCs w:val="22"/>
              </w:rPr>
              <w:t>1020000000</w:t>
            </w:r>
          </w:p>
        </w:tc>
        <w:tc>
          <w:tcPr>
            <w:tcW w:w="108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9,6</w:t>
            </w:r>
          </w:p>
        </w:tc>
        <w:tc>
          <w:tcPr>
            <w:tcW w:w="134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9,6</w:t>
            </w:r>
          </w:p>
        </w:tc>
        <w:tc>
          <w:tcPr>
            <w:tcW w:w="1350"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0,0</w:t>
            </w:r>
          </w:p>
        </w:tc>
        <w:tc>
          <w:tcPr>
            <w:tcW w:w="1319"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100,0</w:t>
            </w:r>
          </w:p>
        </w:tc>
      </w:tr>
      <w:tr w:rsidR="00C07D94" w:rsidTr="00C07D94">
        <w:trPr>
          <w:trHeight w:val="709"/>
        </w:trPr>
        <w:tc>
          <w:tcPr>
            <w:tcW w:w="3005" w:type="dxa"/>
            <w:tcBorders>
              <w:top w:val="nil"/>
              <w:left w:val="single" w:sz="4" w:space="0" w:color="auto"/>
              <w:bottom w:val="single" w:sz="4" w:space="0" w:color="auto"/>
              <w:right w:val="single" w:sz="4" w:space="0" w:color="auto"/>
            </w:tcBorders>
            <w:vAlign w:val="center"/>
            <w:hideMark/>
          </w:tcPr>
          <w:p w:rsidR="00C07D94" w:rsidRDefault="00C07D94">
            <w:pPr>
              <w:rPr>
                <w:color w:val="000000"/>
                <w:sz w:val="22"/>
                <w:szCs w:val="22"/>
              </w:rPr>
            </w:pPr>
            <w:r>
              <w:rPr>
                <w:color w:val="000000"/>
                <w:sz w:val="22"/>
                <w:szCs w:val="22"/>
              </w:rPr>
              <w:t>Подпрограмма «Развитие инфраструктуры на территории сельского поселения на 2018-2022 гг.»</w:t>
            </w:r>
          </w:p>
        </w:tc>
        <w:tc>
          <w:tcPr>
            <w:tcW w:w="1242" w:type="dxa"/>
            <w:tcBorders>
              <w:top w:val="nil"/>
              <w:left w:val="nil"/>
              <w:bottom w:val="single" w:sz="4" w:space="0" w:color="auto"/>
              <w:right w:val="single" w:sz="4" w:space="0" w:color="auto"/>
            </w:tcBorders>
            <w:vAlign w:val="center"/>
            <w:hideMark/>
          </w:tcPr>
          <w:p w:rsidR="00C07D94" w:rsidRDefault="00C07D94">
            <w:pPr>
              <w:jc w:val="center"/>
              <w:rPr>
                <w:color w:val="000000"/>
                <w:sz w:val="22"/>
                <w:szCs w:val="22"/>
              </w:rPr>
            </w:pPr>
            <w:r>
              <w:rPr>
                <w:color w:val="000000"/>
                <w:sz w:val="22"/>
                <w:szCs w:val="22"/>
              </w:rPr>
              <w:t>1030000000</w:t>
            </w:r>
          </w:p>
        </w:tc>
        <w:tc>
          <w:tcPr>
            <w:tcW w:w="108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3 775,3</w:t>
            </w:r>
          </w:p>
        </w:tc>
        <w:tc>
          <w:tcPr>
            <w:tcW w:w="134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2 599,6</w:t>
            </w:r>
          </w:p>
        </w:tc>
        <w:tc>
          <w:tcPr>
            <w:tcW w:w="1350"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1 175,7</w:t>
            </w:r>
          </w:p>
        </w:tc>
        <w:tc>
          <w:tcPr>
            <w:tcW w:w="1319"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68,9</w:t>
            </w:r>
          </w:p>
        </w:tc>
      </w:tr>
      <w:tr w:rsidR="00C07D94" w:rsidTr="00C07D94">
        <w:trPr>
          <w:trHeight w:val="945"/>
        </w:trPr>
        <w:tc>
          <w:tcPr>
            <w:tcW w:w="3005" w:type="dxa"/>
            <w:tcBorders>
              <w:top w:val="nil"/>
              <w:left w:val="single" w:sz="4" w:space="0" w:color="auto"/>
              <w:bottom w:val="single" w:sz="4" w:space="0" w:color="auto"/>
              <w:right w:val="single" w:sz="4" w:space="0" w:color="auto"/>
            </w:tcBorders>
            <w:vAlign w:val="center"/>
            <w:hideMark/>
          </w:tcPr>
          <w:p w:rsidR="00C07D94" w:rsidRDefault="00C07D94">
            <w:pPr>
              <w:rPr>
                <w:color w:val="000000"/>
                <w:sz w:val="22"/>
                <w:szCs w:val="22"/>
              </w:rPr>
            </w:pPr>
            <w:r>
              <w:rPr>
                <w:color w:val="000000"/>
                <w:sz w:val="22"/>
                <w:szCs w:val="22"/>
              </w:rPr>
              <w:t>Подпрограмма «Обеспечение комплексного пространственного и территориального развития сельского поселения на 2018-2022 гг.»</w:t>
            </w:r>
          </w:p>
        </w:tc>
        <w:tc>
          <w:tcPr>
            <w:tcW w:w="1242" w:type="dxa"/>
            <w:tcBorders>
              <w:top w:val="nil"/>
              <w:left w:val="nil"/>
              <w:bottom w:val="single" w:sz="4" w:space="0" w:color="auto"/>
              <w:right w:val="single" w:sz="4" w:space="0" w:color="auto"/>
            </w:tcBorders>
            <w:vAlign w:val="center"/>
            <w:hideMark/>
          </w:tcPr>
          <w:p w:rsidR="00C07D94" w:rsidRDefault="00C07D94">
            <w:pPr>
              <w:jc w:val="center"/>
              <w:rPr>
                <w:color w:val="000000"/>
                <w:sz w:val="22"/>
                <w:szCs w:val="22"/>
              </w:rPr>
            </w:pPr>
            <w:r>
              <w:rPr>
                <w:color w:val="000000"/>
                <w:sz w:val="22"/>
                <w:szCs w:val="22"/>
              </w:rPr>
              <w:t>1040000000</w:t>
            </w:r>
          </w:p>
        </w:tc>
        <w:tc>
          <w:tcPr>
            <w:tcW w:w="108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41,0</w:t>
            </w:r>
          </w:p>
        </w:tc>
        <w:tc>
          <w:tcPr>
            <w:tcW w:w="134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16,4</w:t>
            </w:r>
          </w:p>
        </w:tc>
        <w:tc>
          <w:tcPr>
            <w:tcW w:w="1350"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24,6</w:t>
            </w:r>
          </w:p>
        </w:tc>
        <w:tc>
          <w:tcPr>
            <w:tcW w:w="1319"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40,0</w:t>
            </w:r>
          </w:p>
        </w:tc>
      </w:tr>
      <w:tr w:rsidR="00C07D94" w:rsidTr="00C07D94">
        <w:trPr>
          <w:trHeight w:val="709"/>
        </w:trPr>
        <w:tc>
          <w:tcPr>
            <w:tcW w:w="3005" w:type="dxa"/>
            <w:tcBorders>
              <w:top w:val="nil"/>
              <w:left w:val="single" w:sz="4" w:space="0" w:color="auto"/>
              <w:bottom w:val="single" w:sz="4" w:space="0" w:color="auto"/>
              <w:right w:val="single" w:sz="4" w:space="0" w:color="auto"/>
            </w:tcBorders>
            <w:vAlign w:val="center"/>
            <w:hideMark/>
          </w:tcPr>
          <w:p w:rsidR="00C07D94" w:rsidRDefault="00C07D94">
            <w:pPr>
              <w:rPr>
                <w:color w:val="000000"/>
                <w:sz w:val="22"/>
                <w:szCs w:val="22"/>
              </w:rPr>
            </w:pPr>
            <w:r>
              <w:rPr>
                <w:color w:val="000000"/>
                <w:sz w:val="22"/>
                <w:szCs w:val="22"/>
              </w:rPr>
              <w:t>Подпрограмма «Обеспечение комплексных мер безопасности на территории сельского поселения на 2018-2022 гг.»</w:t>
            </w:r>
          </w:p>
        </w:tc>
        <w:tc>
          <w:tcPr>
            <w:tcW w:w="1242" w:type="dxa"/>
            <w:tcBorders>
              <w:top w:val="nil"/>
              <w:left w:val="nil"/>
              <w:bottom w:val="single" w:sz="4" w:space="0" w:color="auto"/>
              <w:right w:val="single" w:sz="4" w:space="0" w:color="auto"/>
            </w:tcBorders>
            <w:vAlign w:val="center"/>
            <w:hideMark/>
          </w:tcPr>
          <w:p w:rsidR="00C07D94" w:rsidRDefault="00C07D94">
            <w:pPr>
              <w:jc w:val="center"/>
              <w:rPr>
                <w:color w:val="000000"/>
                <w:sz w:val="22"/>
                <w:szCs w:val="22"/>
              </w:rPr>
            </w:pPr>
            <w:r>
              <w:rPr>
                <w:color w:val="000000"/>
                <w:sz w:val="22"/>
                <w:szCs w:val="22"/>
              </w:rPr>
              <w:t>1050000000</w:t>
            </w:r>
          </w:p>
        </w:tc>
        <w:tc>
          <w:tcPr>
            <w:tcW w:w="108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811,7</w:t>
            </w:r>
          </w:p>
        </w:tc>
        <w:tc>
          <w:tcPr>
            <w:tcW w:w="134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235,7</w:t>
            </w:r>
          </w:p>
        </w:tc>
        <w:tc>
          <w:tcPr>
            <w:tcW w:w="1350"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576,0</w:t>
            </w:r>
          </w:p>
        </w:tc>
        <w:tc>
          <w:tcPr>
            <w:tcW w:w="1319"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29,0</w:t>
            </w:r>
          </w:p>
        </w:tc>
      </w:tr>
      <w:tr w:rsidR="00C07D94" w:rsidTr="00C07D94">
        <w:trPr>
          <w:trHeight w:val="709"/>
        </w:trPr>
        <w:tc>
          <w:tcPr>
            <w:tcW w:w="3005" w:type="dxa"/>
            <w:tcBorders>
              <w:top w:val="nil"/>
              <w:left w:val="single" w:sz="4" w:space="0" w:color="auto"/>
              <w:bottom w:val="single" w:sz="4" w:space="0" w:color="auto"/>
              <w:right w:val="single" w:sz="4" w:space="0" w:color="auto"/>
            </w:tcBorders>
            <w:vAlign w:val="center"/>
            <w:hideMark/>
          </w:tcPr>
          <w:p w:rsidR="00C07D94" w:rsidRDefault="00C07D94">
            <w:pPr>
              <w:rPr>
                <w:color w:val="000000"/>
                <w:sz w:val="22"/>
                <w:szCs w:val="22"/>
              </w:rPr>
            </w:pPr>
            <w:r>
              <w:rPr>
                <w:color w:val="000000"/>
                <w:sz w:val="22"/>
                <w:szCs w:val="22"/>
              </w:rPr>
              <w:lastRenderedPageBreak/>
              <w:t>Подпрограмма «Развитие сферы культуры и спорта на территории сельского поселения на 2018-2022 гг.»</w:t>
            </w:r>
          </w:p>
        </w:tc>
        <w:tc>
          <w:tcPr>
            <w:tcW w:w="1242" w:type="dxa"/>
            <w:tcBorders>
              <w:top w:val="nil"/>
              <w:left w:val="nil"/>
              <w:bottom w:val="single" w:sz="4" w:space="0" w:color="auto"/>
              <w:right w:val="single" w:sz="4" w:space="0" w:color="auto"/>
            </w:tcBorders>
            <w:vAlign w:val="center"/>
            <w:hideMark/>
          </w:tcPr>
          <w:p w:rsidR="00C07D94" w:rsidRDefault="00C07D94">
            <w:pPr>
              <w:jc w:val="center"/>
              <w:rPr>
                <w:color w:val="000000"/>
                <w:sz w:val="22"/>
                <w:szCs w:val="22"/>
              </w:rPr>
            </w:pPr>
            <w:r>
              <w:rPr>
                <w:color w:val="000000"/>
                <w:sz w:val="22"/>
                <w:szCs w:val="22"/>
              </w:rPr>
              <w:t>1060000000</w:t>
            </w:r>
          </w:p>
        </w:tc>
        <w:tc>
          <w:tcPr>
            <w:tcW w:w="108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7 328,00</w:t>
            </w:r>
          </w:p>
        </w:tc>
        <w:tc>
          <w:tcPr>
            <w:tcW w:w="1341"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7 248,00</w:t>
            </w:r>
          </w:p>
        </w:tc>
        <w:tc>
          <w:tcPr>
            <w:tcW w:w="1350"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80,0</w:t>
            </w:r>
          </w:p>
        </w:tc>
        <w:tc>
          <w:tcPr>
            <w:tcW w:w="1319" w:type="dxa"/>
            <w:tcBorders>
              <w:top w:val="nil"/>
              <w:left w:val="nil"/>
              <w:bottom w:val="single" w:sz="4" w:space="0" w:color="auto"/>
              <w:right w:val="single" w:sz="4" w:space="0" w:color="auto"/>
            </w:tcBorders>
            <w:vAlign w:val="center"/>
            <w:hideMark/>
          </w:tcPr>
          <w:p w:rsidR="00C07D94" w:rsidRDefault="00C07D94">
            <w:pPr>
              <w:jc w:val="right"/>
              <w:rPr>
                <w:color w:val="000000"/>
                <w:sz w:val="22"/>
                <w:szCs w:val="22"/>
              </w:rPr>
            </w:pPr>
            <w:r>
              <w:rPr>
                <w:color w:val="000000"/>
                <w:sz w:val="22"/>
                <w:szCs w:val="22"/>
              </w:rPr>
              <w:t>98,9</w:t>
            </w:r>
          </w:p>
        </w:tc>
      </w:tr>
    </w:tbl>
    <w:p w:rsidR="00C07D94" w:rsidRDefault="00C07D94" w:rsidP="00C07D94">
      <w:pPr>
        <w:tabs>
          <w:tab w:val="left" w:pos="1276"/>
        </w:tabs>
        <w:autoSpaceDE w:val="0"/>
        <w:autoSpaceDN w:val="0"/>
        <w:adjustRightInd w:val="0"/>
        <w:ind w:firstLine="851"/>
        <w:jc w:val="both"/>
        <w:rPr>
          <w:color w:val="000000"/>
          <w:sz w:val="24"/>
          <w:szCs w:val="24"/>
        </w:rPr>
      </w:pPr>
    </w:p>
    <w:p w:rsidR="00C07D94" w:rsidRDefault="00C07D94" w:rsidP="00C07D94">
      <w:pPr>
        <w:ind w:firstLine="709"/>
        <w:jc w:val="both"/>
        <w:rPr>
          <w:color w:val="000000"/>
          <w:sz w:val="24"/>
          <w:szCs w:val="24"/>
        </w:rPr>
      </w:pPr>
      <w:r>
        <w:rPr>
          <w:color w:val="000000"/>
          <w:sz w:val="24"/>
          <w:szCs w:val="24"/>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2019 год составил </w:t>
      </w:r>
      <w:r>
        <w:rPr>
          <w:b/>
          <w:color w:val="000000"/>
          <w:sz w:val="24"/>
          <w:szCs w:val="24"/>
        </w:rPr>
        <w:t>18 624,0</w:t>
      </w:r>
      <w:r>
        <w:rPr>
          <w:color w:val="000000"/>
          <w:sz w:val="24"/>
          <w:szCs w:val="24"/>
        </w:rPr>
        <w:t xml:space="preserve"> тыс. руб. при плане </w:t>
      </w:r>
      <w:r>
        <w:rPr>
          <w:b/>
          <w:color w:val="000000"/>
          <w:sz w:val="24"/>
          <w:szCs w:val="24"/>
        </w:rPr>
        <w:t>20 482,4</w:t>
      </w:r>
      <w:r>
        <w:rPr>
          <w:color w:val="000000"/>
          <w:sz w:val="24"/>
          <w:szCs w:val="24"/>
        </w:rPr>
        <w:t xml:space="preserve"> тыс. руб. или 90,9 % к плановым назначениям. Информация об исполнении основных мероприятий муниципальной программы представлена ниже, в разрезе подпрограмм:</w:t>
      </w:r>
    </w:p>
    <w:p w:rsidR="00C07D94" w:rsidRDefault="00C07D94" w:rsidP="00C07D94">
      <w:pPr>
        <w:numPr>
          <w:ilvl w:val="3"/>
          <w:numId w:val="2"/>
        </w:numPr>
        <w:ind w:left="0" w:firstLine="284"/>
        <w:jc w:val="both"/>
        <w:rPr>
          <w:color w:val="000000"/>
          <w:sz w:val="24"/>
          <w:szCs w:val="24"/>
        </w:rPr>
      </w:pPr>
      <w:r>
        <w:rPr>
          <w:b/>
          <w:color w:val="000000"/>
          <w:sz w:val="24"/>
          <w:szCs w:val="24"/>
        </w:rPr>
        <w:t>«Обеспечение деятельности главы сельского поселения и Администрации сельского поселения на 2018-2022 гг.».</w:t>
      </w:r>
      <w:r>
        <w:rPr>
          <w:color w:val="000000"/>
          <w:sz w:val="24"/>
          <w:szCs w:val="24"/>
        </w:rPr>
        <w:t xml:space="preserve"> Подпрограмма исполнена в объеме </w:t>
      </w:r>
      <w:r>
        <w:rPr>
          <w:b/>
          <w:color w:val="000000"/>
          <w:sz w:val="24"/>
          <w:szCs w:val="24"/>
        </w:rPr>
        <w:t>8 514,7</w:t>
      </w:r>
      <w:r>
        <w:rPr>
          <w:color w:val="000000"/>
          <w:sz w:val="24"/>
          <w:szCs w:val="24"/>
        </w:rPr>
        <w:t xml:space="preserve"> тыс. руб. при плане </w:t>
      </w:r>
      <w:r>
        <w:rPr>
          <w:b/>
          <w:color w:val="000000"/>
          <w:sz w:val="24"/>
          <w:szCs w:val="24"/>
        </w:rPr>
        <w:t>8 516,9</w:t>
      </w:r>
      <w:r>
        <w:rPr>
          <w:color w:val="000000"/>
          <w:sz w:val="24"/>
          <w:szCs w:val="24"/>
        </w:rPr>
        <w:t xml:space="preserve"> тыс. руб. или 100 % к плановым назначениям, в том числе по основным мероприятиям:</w:t>
      </w:r>
    </w:p>
    <w:p w:rsidR="00C07D94" w:rsidRDefault="00C07D94" w:rsidP="00C07D94">
      <w:pPr>
        <w:numPr>
          <w:ilvl w:val="0"/>
          <w:numId w:val="3"/>
        </w:numPr>
        <w:tabs>
          <w:tab w:val="left" w:pos="1134"/>
        </w:tabs>
        <w:ind w:left="1134"/>
        <w:jc w:val="both"/>
        <w:rPr>
          <w:color w:val="000000"/>
          <w:sz w:val="24"/>
          <w:szCs w:val="24"/>
        </w:rPr>
      </w:pPr>
      <w:r>
        <w:rPr>
          <w:color w:val="000000"/>
          <w:sz w:val="24"/>
          <w:szCs w:val="24"/>
        </w:rPr>
        <w:t xml:space="preserve">обеспечение деятельности главы сельского поселения и Администрации сельского поселения в сумме </w:t>
      </w:r>
      <w:r>
        <w:rPr>
          <w:b/>
          <w:color w:val="000000"/>
          <w:sz w:val="24"/>
          <w:szCs w:val="24"/>
        </w:rPr>
        <w:t>5 786,5</w:t>
      </w:r>
      <w:r>
        <w:rPr>
          <w:color w:val="000000"/>
          <w:sz w:val="24"/>
          <w:szCs w:val="24"/>
        </w:rPr>
        <w:t xml:space="preserve"> тыс. руб. при плане 5501,4 тыс. руб. или 100 % к плановым назначениям, в том числе за счет средств областного бюджета в 2019 году профинансированы расходы в сумме 288,6 тыс. руб., из них за счет средств субсидии:</w:t>
      </w:r>
    </w:p>
    <w:p w:rsidR="00C07D94" w:rsidRDefault="00C07D94" w:rsidP="00C07D94">
      <w:pPr>
        <w:numPr>
          <w:ilvl w:val="1"/>
          <w:numId w:val="4"/>
        </w:numPr>
        <w:tabs>
          <w:tab w:val="left" w:pos="851"/>
        </w:tabs>
        <w:ind w:left="1701" w:hanging="283"/>
        <w:jc w:val="both"/>
        <w:rPr>
          <w:color w:val="000000"/>
          <w:sz w:val="24"/>
          <w:szCs w:val="24"/>
        </w:rPr>
      </w:pPr>
      <w:r>
        <w:rPr>
          <w:color w:val="000000"/>
          <w:sz w:val="24"/>
          <w:szCs w:val="24"/>
        </w:rPr>
        <w:t>на осуществление первичного воинского учета на территориях, где отсутствуют военные комиссариаты в сумме 287,9 тыс. руб. или 100% к плановым назначениям;</w:t>
      </w:r>
    </w:p>
    <w:p w:rsidR="00C07D94" w:rsidRDefault="00C07D94" w:rsidP="00C07D94">
      <w:pPr>
        <w:numPr>
          <w:ilvl w:val="1"/>
          <w:numId w:val="4"/>
        </w:numPr>
        <w:tabs>
          <w:tab w:val="left" w:pos="851"/>
        </w:tabs>
        <w:ind w:left="1701" w:hanging="283"/>
        <w:jc w:val="both"/>
        <w:rPr>
          <w:color w:val="000000"/>
          <w:sz w:val="24"/>
          <w:szCs w:val="24"/>
        </w:rPr>
      </w:pPr>
      <w:r>
        <w:rPr>
          <w:color w:val="000000"/>
          <w:sz w:val="24"/>
          <w:szCs w:val="24"/>
        </w:rPr>
        <w:t>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 год в сумме 0,7 тыс. руб. или 100% к плановым назначениям;</w:t>
      </w:r>
    </w:p>
    <w:p w:rsidR="00C07D94" w:rsidRDefault="00C07D94" w:rsidP="00C07D94">
      <w:pPr>
        <w:numPr>
          <w:ilvl w:val="0"/>
          <w:numId w:val="5"/>
        </w:numPr>
        <w:ind w:left="1134" w:hanging="283"/>
        <w:jc w:val="both"/>
        <w:rPr>
          <w:color w:val="000000"/>
          <w:sz w:val="24"/>
          <w:szCs w:val="24"/>
        </w:rPr>
      </w:pPr>
      <w:r>
        <w:rPr>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2 728,2 тыс. руб. или 100% к плановым назначениям.</w:t>
      </w:r>
    </w:p>
    <w:p w:rsidR="00C07D94" w:rsidRDefault="00C07D94" w:rsidP="00C07D94">
      <w:pPr>
        <w:ind w:left="284"/>
        <w:jc w:val="both"/>
        <w:rPr>
          <w:color w:val="000000"/>
          <w:sz w:val="24"/>
          <w:szCs w:val="24"/>
        </w:rPr>
      </w:pPr>
      <w:r>
        <w:rPr>
          <w:color w:val="000000"/>
          <w:sz w:val="24"/>
          <w:szCs w:val="24"/>
        </w:rPr>
        <w:t xml:space="preserve">Не использованы бюджетные ассигнования </w:t>
      </w:r>
      <w:r>
        <w:rPr>
          <w:bCs/>
          <w:color w:val="000000"/>
          <w:sz w:val="24"/>
          <w:szCs w:val="24"/>
        </w:rPr>
        <w:t xml:space="preserve">на обеспечения деятельности органов местного самоуправления, в сумме 2,2 тыс. руб. в связи </w:t>
      </w:r>
      <w:r>
        <w:rPr>
          <w:color w:val="000000"/>
          <w:sz w:val="24"/>
          <w:szCs w:val="24"/>
        </w:rPr>
        <w:t>с оплатой по фактически предъявленным счетам (противопожарные мероприятия).</w:t>
      </w:r>
    </w:p>
    <w:p w:rsidR="00C07D94" w:rsidRDefault="00C07D94" w:rsidP="00C07D94">
      <w:pPr>
        <w:numPr>
          <w:ilvl w:val="3"/>
          <w:numId w:val="2"/>
        </w:numPr>
        <w:ind w:left="284" w:firstLine="0"/>
        <w:jc w:val="both"/>
        <w:rPr>
          <w:color w:val="000000"/>
          <w:sz w:val="24"/>
          <w:szCs w:val="24"/>
        </w:rPr>
      </w:pPr>
      <w:r>
        <w:rPr>
          <w:color w:val="000000"/>
          <w:sz w:val="24"/>
          <w:szCs w:val="24"/>
        </w:rPr>
        <w:t>«Повышение эффективности бюджетных расходов сельских поселений на 2018-2022 гг.» Подпрограмма исполнена по основному мероприятию информационные технологии в управлении в сумме 9,6 тыс. руб.  или 100 % к плановым назначениям.</w:t>
      </w:r>
    </w:p>
    <w:p w:rsidR="00C07D94" w:rsidRDefault="00C07D94" w:rsidP="00C07D94">
      <w:pPr>
        <w:numPr>
          <w:ilvl w:val="3"/>
          <w:numId w:val="2"/>
        </w:numPr>
        <w:ind w:left="284" w:firstLine="0"/>
        <w:jc w:val="both"/>
        <w:rPr>
          <w:color w:val="000000"/>
          <w:sz w:val="24"/>
          <w:szCs w:val="24"/>
        </w:rPr>
      </w:pPr>
      <w:r>
        <w:rPr>
          <w:color w:val="000000"/>
          <w:sz w:val="24"/>
          <w:szCs w:val="24"/>
        </w:rPr>
        <w:t>«Развитие инфраструктуры на территории сельского поселения на 2018-2022 гг.» Подпрограмма исполнена в объеме 2 599,6 тыс. руб. при плане 3 775,3 тыс. руб. или 68,9 % к плановым назначениям, в том числе по основным мероприятиям:</w:t>
      </w:r>
    </w:p>
    <w:p w:rsidR="00C07D94" w:rsidRDefault="00C07D94" w:rsidP="00C07D94">
      <w:pPr>
        <w:numPr>
          <w:ilvl w:val="0"/>
          <w:numId w:val="6"/>
        </w:numPr>
        <w:ind w:left="993"/>
        <w:jc w:val="both"/>
        <w:rPr>
          <w:color w:val="000000"/>
          <w:sz w:val="24"/>
          <w:szCs w:val="24"/>
        </w:rPr>
      </w:pPr>
      <w:r>
        <w:rPr>
          <w:color w:val="000000"/>
          <w:sz w:val="24"/>
          <w:szCs w:val="24"/>
        </w:rPr>
        <w:t>ремонт и содержание автомобильных дорог в сумме 2 121,7 тыс. руб. при плане 2 170,3 тыс. руб. или 97,8 % к плановым назначениям, неисполнение составляет в сумме 48,7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Pr>
          <w:color w:val="000000"/>
          <w:sz w:val="24"/>
          <w:szCs w:val="24"/>
        </w:rPr>
        <w:t>инжекторных</w:t>
      </w:r>
      <w:proofErr w:type="spellEnd"/>
      <w:r>
        <w:rPr>
          <w:color w:val="000000"/>
          <w:sz w:val="24"/>
          <w:szCs w:val="24"/>
        </w:rPr>
        <w:t>) двигателей и сезонностью проведения работ;</w:t>
      </w:r>
    </w:p>
    <w:p w:rsidR="00C07D94" w:rsidRDefault="00C07D94" w:rsidP="00C07D94">
      <w:pPr>
        <w:numPr>
          <w:ilvl w:val="0"/>
          <w:numId w:val="6"/>
        </w:numPr>
        <w:ind w:left="993"/>
        <w:jc w:val="both"/>
        <w:rPr>
          <w:color w:val="000000"/>
          <w:sz w:val="24"/>
          <w:szCs w:val="24"/>
        </w:rPr>
      </w:pPr>
      <w:r>
        <w:rPr>
          <w:color w:val="000000"/>
          <w:sz w:val="24"/>
          <w:szCs w:val="24"/>
        </w:rPr>
        <w:t xml:space="preserve">организация благоустройства территории поселения в сумме 384,6 тыс. руб. при плане 1 510,9 или 25,5 %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288,7 тыс. рублей. Не </w:t>
      </w:r>
      <w:r>
        <w:rPr>
          <w:color w:val="000000"/>
          <w:sz w:val="24"/>
          <w:szCs w:val="24"/>
        </w:rPr>
        <w:lastRenderedPageBreak/>
        <w:t>использованы бюджетные ассигнования в сумме 1 126,2 тыс. руб., финансирование осуществлялось по фактически предъявленным счетам;</w:t>
      </w:r>
    </w:p>
    <w:p w:rsidR="00C07D94" w:rsidRDefault="00C07D94" w:rsidP="00C07D94">
      <w:pPr>
        <w:numPr>
          <w:ilvl w:val="0"/>
          <w:numId w:val="6"/>
        </w:numPr>
        <w:ind w:left="993"/>
        <w:jc w:val="both"/>
        <w:rPr>
          <w:color w:val="000000"/>
          <w:sz w:val="24"/>
          <w:szCs w:val="24"/>
        </w:rPr>
      </w:pPr>
      <w:r>
        <w:rPr>
          <w:color w:val="000000"/>
          <w:sz w:val="24"/>
          <w:szCs w:val="24"/>
        </w:rPr>
        <w:t>организация водоснабжения населения в сумме 89,7 тыс. руб. или 100 % к плановым назначениям;</w:t>
      </w:r>
    </w:p>
    <w:p w:rsidR="00C07D94" w:rsidRDefault="00C07D94" w:rsidP="00C07D94">
      <w:pPr>
        <w:numPr>
          <w:ilvl w:val="0"/>
          <w:numId w:val="6"/>
        </w:numPr>
        <w:ind w:left="993"/>
        <w:jc w:val="both"/>
        <w:rPr>
          <w:color w:val="000000"/>
          <w:sz w:val="24"/>
          <w:szCs w:val="24"/>
        </w:rPr>
      </w:pPr>
      <w:r>
        <w:rPr>
          <w:color w:val="000000"/>
          <w:sz w:val="24"/>
          <w:szCs w:val="24"/>
        </w:rPr>
        <w:t>инвентаризация квартир, находящихся в муниципальной собственности в сумме 3,6 тыс. руб. или 100 % к плановым назначениям;</w:t>
      </w:r>
    </w:p>
    <w:p w:rsidR="00C07D94" w:rsidRDefault="00C07D94" w:rsidP="00C07D94">
      <w:pPr>
        <w:numPr>
          <w:ilvl w:val="0"/>
          <w:numId w:val="7"/>
        </w:numPr>
        <w:ind w:left="0" w:firstLine="284"/>
        <w:jc w:val="both"/>
        <w:rPr>
          <w:color w:val="000000"/>
          <w:sz w:val="24"/>
          <w:szCs w:val="24"/>
        </w:rPr>
      </w:pPr>
      <w:r>
        <w:rPr>
          <w:color w:val="000000"/>
          <w:sz w:val="24"/>
          <w:szCs w:val="24"/>
        </w:rPr>
        <w:t xml:space="preserve"> «Обеспечение комплексного пространственного и территориального развития сельского поселения на 2018-2022 гг.» Подпрограмма исполнена в объеме 16,4 тыс. руб. при плане 41,0 тыс. руб. или 40,1 % к плановым назначениям, в том числе по основным мероприятиям:</w:t>
      </w:r>
    </w:p>
    <w:p w:rsidR="00C07D94" w:rsidRDefault="00C07D94" w:rsidP="00C07D94">
      <w:pPr>
        <w:numPr>
          <w:ilvl w:val="0"/>
          <w:numId w:val="8"/>
        </w:numPr>
        <w:ind w:left="993"/>
        <w:jc w:val="both"/>
        <w:rPr>
          <w:color w:val="000000"/>
          <w:sz w:val="24"/>
          <w:szCs w:val="24"/>
        </w:rPr>
      </w:pPr>
      <w:r>
        <w:rPr>
          <w:color w:val="000000"/>
          <w:sz w:val="24"/>
          <w:szCs w:val="24"/>
        </w:rPr>
        <w:t>проведение топографических, геодезических, картографических и кадастровых работ в сумме 16,4 тыс. руб. или 40,0 % к плановым назначениям. Не использованы бюджетные ассигнования в сумме 24,6 тыс. руб., финансирование осуществлялось по фактически предъявленным счетам.</w:t>
      </w:r>
    </w:p>
    <w:p w:rsidR="00C07D94" w:rsidRDefault="00C07D94" w:rsidP="00C07D94">
      <w:pPr>
        <w:numPr>
          <w:ilvl w:val="0"/>
          <w:numId w:val="9"/>
        </w:numPr>
        <w:tabs>
          <w:tab w:val="left" w:pos="0"/>
        </w:tabs>
        <w:ind w:left="0" w:firstLine="284"/>
        <w:jc w:val="both"/>
        <w:rPr>
          <w:color w:val="000000"/>
          <w:sz w:val="24"/>
          <w:szCs w:val="24"/>
        </w:rPr>
      </w:pPr>
      <w:r>
        <w:rPr>
          <w:color w:val="000000"/>
          <w:sz w:val="24"/>
          <w:szCs w:val="24"/>
        </w:rPr>
        <w:t xml:space="preserve"> «Обеспечение комплексных мер безопасности на территории сельского поселения на 2018-2022 гг.». Подпрограмма исполнена в объеме 235,7 тыс. руб. или 29,0 % к плановым назначениям, в том числе по основным мероприятиям:</w:t>
      </w:r>
    </w:p>
    <w:p w:rsidR="00C07D94" w:rsidRDefault="00C07D94" w:rsidP="00C07D94">
      <w:pPr>
        <w:numPr>
          <w:ilvl w:val="0"/>
          <w:numId w:val="10"/>
        </w:numPr>
        <w:ind w:left="993"/>
        <w:jc w:val="both"/>
        <w:rPr>
          <w:color w:val="000000"/>
          <w:sz w:val="24"/>
          <w:szCs w:val="24"/>
        </w:rPr>
      </w:pPr>
      <w:r>
        <w:rPr>
          <w:color w:val="000000"/>
          <w:sz w:val="24"/>
          <w:szCs w:val="24"/>
        </w:rPr>
        <w:t>обеспечение первичных мер пожарной безопасности в границах населенных пунктов поселения в сумме 107,2 тыс. руб. или 100 %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94,2 тыс. руб.</w:t>
      </w:r>
    </w:p>
    <w:p w:rsidR="00C07D94" w:rsidRDefault="00C07D94" w:rsidP="00C07D94">
      <w:pPr>
        <w:numPr>
          <w:ilvl w:val="0"/>
          <w:numId w:val="10"/>
        </w:numPr>
        <w:ind w:left="993"/>
        <w:jc w:val="both"/>
        <w:rPr>
          <w:color w:val="000000"/>
          <w:sz w:val="24"/>
          <w:szCs w:val="24"/>
        </w:rPr>
      </w:pPr>
      <w:r>
        <w:rPr>
          <w:color w:val="000000"/>
          <w:sz w:val="24"/>
          <w:szCs w:val="24"/>
        </w:rPr>
        <w:t>профилактика безнадзорности и правонарушений на территории сельского поселения в сумме 0,5 тыс. руб. или 100 % к плановым назначениям;</w:t>
      </w:r>
    </w:p>
    <w:p w:rsidR="00C07D94" w:rsidRDefault="00C07D94" w:rsidP="00C07D94">
      <w:pPr>
        <w:numPr>
          <w:ilvl w:val="0"/>
          <w:numId w:val="10"/>
        </w:numPr>
        <w:ind w:left="993"/>
        <w:jc w:val="both"/>
        <w:rPr>
          <w:color w:val="000000"/>
          <w:sz w:val="24"/>
          <w:szCs w:val="24"/>
        </w:rPr>
      </w:pPr>
      <w:r>
        <w:rPr>
          <w:color w:val="000000"/>
          <w:sz w:val="24"/>
          <w:szCs w:val="24"/>
        </w:rPr>
        <w:t xml:space="preserve">участие в предупреждении и ликвидации последствий чрезвычайных ситуаций в границах поселений" в сумме 128,0 тыс. руб. или 18,2 % к плановым </w:t>
      </w:r>
      <w:proofErr w:type="gramStart"/>
      <w:r>
        <w:rPr>
          <w:color w:val="000000"/>
          <w:sz w:val="24"/>
          <w:szCs w:val="24"/>
        </w:rPr>
        <w:t>назначениям.,</w:t>
      </w:r>
      <w:proofErr w:type="gramEnd"/>
      <w:r>
        <w:rPr>
          <w:color w:val="000000"/>
          <w:sz w:val="24"/>
          <w:szCs w:val="24"/>
        </w:rPr>
        <w:t xml:space="preserve"> из них иные МБТ из областного бюджета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профинансированы расходы в сумме 126,0 тыс. руб.</w:t>
      </w:r>
    </w:p>
    <w:p w:rsidR="00C07D94" w:rsidRDefault="00C07D94" w:rsidP="00C07D94">
      <w:pPr>
        <w:numPr>
          <w:ilvl w:val="0"/>
          <w:numId w:val="9"/>
        </w:numPr>
        <w:tabs>
          <w:tab w:val="left" w:pos="0"/>
        </w:tabs>
        <w:ind w:left="0" w:firstLine="284"/>
        <w:jc w:val="both"/>
        <w:rPr>
          <w:color w:val="000000"/>
          <w:sz w:val="24"/>
          <w:szCs w:val="24"/>
        </w:rPr>
      </w:pPr>
      <w:r>
        <w:rPr>
          <w:color w:val="000000"/>
          <w:sz w:val="24"/>
          <w:szCs w:val="24"/>
        </w:rPr>
        <w:t>«Развитие сферы культуры и спорта на территории сельского поселения на 2018-2022 гг.» Подпрограмма исполнена в объеме 7 248,0 тыс. руб. при плане 7 328,0 тыс. руб. или 98,9 % к плановым назначениям, в том числе по основным мероприятиям:</w:t>
      </w:r>
    </w:p>
    <w:p w:rsidR="00C07D94" w:rsidRDefault="00C07D94" w:rsidP="00C07D94">
      <w:pPr>
        <w:numPr>
          <w:ilvl w:val="0"/>
          <w:numId w:val="11"/>
        </w:numPr>
        <w:tabs>
          <w:tab w:val="left" w:pos="0"/>
        </w:tabs>
        <w:jc w:val="both"/>
        <w:rPr>
          <w:color w:val="000000"/>
          <w:sz w:val="24"/>
          <w:szCs w:val="24"/>
        </w:rPr>
      </w:pPr>
      <w:r>
        <w:rPr>
          <w:color w:val="000000"/>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6 758,1 тыс. руб. при плане 6 838,1 тыс. руб. или 98,8 % к плановым назначениям;</w:t>
      </w:r>
    </w:p>
    <w:p w:rsidR="00C07D94" w:rsidRDefault="00C07D94" w:rsidP="00C07D94">
      <w:pPr>
        <w:numPr>
          <w:ilvl w:val="0"/>
          <w:numId w:val="11"/>
        </w:numPr>
        <w:tabs>
          <w:tab w:val="left" w:pos="0"/>
        </w:tabs>
        <w:jc w:val="both"/>
        <w:rPr>
          <w:color w:val="000000"/>
          <w:sz w:val="24"/>
          <w:szCs w:val="24"/>
        </w:rPr>
      </w:pPr>
      <w:r>
        <w:rPr>
          <w:color w:val="000000"/>
          <w:sz w:val="24"/>
          <w:szCs w:val="24"/>
        </w:rPr>
        <w:t>обеспечение условий для развития на территории сельского поселения физической культуры и массового спорта в сумме 489,9 тыс. руб. или 100 % к плановым назначениям из них: за счет средств субсидии из областного бюджета на реализацию мероприятия перечня проектов народных инициатив профинансированы расходы в сумме 261,8 тыс. руб.</w:t>
      </w:r>
    </w:p>
    <w:p w:rsidR="00C07D94" w:rsidRDefault="00C07D94" w:rsidP="00C07D94">
      <w:pPr>
        <w:tabs>
          <w:tab w:val="num" w:pos="0"/>
        </w:tabs>
        <w:ind w:right="27"/>
        <w:jc w:val="center"/>
        <w:rPr>
          <w:color w:val="000000"/>
          <w:sz w:val="24"/>
          <w:szCs w:val="24"/>
        </w:rPr>
      </w:pPr>
    </w:p>
    <w:p w:rsidR="00C07D94" w:rsidRDefault="00C07D94" w:rsidP="00C07D94">
      <w:pPr>
        <w:tabs>
          <w:tab w:val="num" w:pos="0"/>
        </w:tabs>
        <w:ind w:right="27"/>
        <w:jc w:val="center"/>
        <w:rPr>
          <w:color w:val="000000"/>
          <w:sz w:val="24"/>
          <w:szCs w:val="24"/>
        </w:rPr>
      </w:pPr>
      <w:r>
        <w:rPr>
          <w:color w:val="000000"/>
          <w:sz w:val="24"/>
          <w:szCs w:val="24"/>
        </w:rPr>
        <w:t xml:space="preserve">Источники внутреннего финансирования </w:t>
      </w:r>
    </w:p>
    <w:p w:rsidR="00C07D94" w:rsidRDefault="00C07D94" w:rsidP="00C07D94">
      <w:pPr>
        <w:tabs>
          <w:tab w:val="num" w:pos="0"/>
        </w:tabs>
        <w:ind w:right="27"/>
        <w:jc w:val="center"/>
        <w:rPr>
          <w:color w:val="000000"/>
          <w:sz w:val="24"/>
          <w:szCs w:val="24"/>
        </w:rPr>
      </w:pPr>
      <w:r>
        <w:rPr>
          <w:color w:val="000000"/>
          <w:sz w:val="24"/>
          <w:szCs w:val="24"/>
        </w:rPr>
        <w:t>дефицита бюджета Писаревского муниципального образования</w:t>
      </w:r>
    </w:p>
    <w:p w:rsidR="00C07D94" w:rsidRDefault="00C07D94" w:rsidP="00C07D94">
      <w:pPr>
        <w:tabs>
          <w:tab w:val="num" w:pos="0"/>
        </w:tabs>
        <w:ind w:right="27"/>
        <w:jc w:val="center"/>
        <w:rPr>
          <w:color w:val="000000"/>
          <w:sz w:val="24"/>
          <w:szCs w:val="24"/>
        </w:rPr>
      </w:pPr>
    </w:p>
    <w:p w:rsidR="00C07D94" w:rsidRDefault="00C07D94" w:rsidP="00C07D94">
      <w:pPr>
        <w:tabs>
          <w:tab w:val="num" w:pos="0"/>
        </w:tabs>
        <w:autoSpaceDE w:val="0"/>
        <w:autoSpaceDN w:val="0"/>
        <w:adjustRightInd w:val="0"/>
        <w:ind w:right="27" w:firstLine="567"/>
        <w:jc w:val="both"/>
        <w:rPr>
          <w:color w:val="000000"/>
          <w:sz w:val="24"/>
          <w:szCs w:val="24"/>
        </w:rPr>
      </w:pPr>
      <w:r>
        <w:rPr>
          <w:color w:val="000000"/>
          <w:sz w:val="24"/>
          <w:szCs w:val="24"/>
        </w:rPr>
        <w:t xml:space="preserve">В 2019 году бюджет Писаревского муниципального образования исполнен с профицитом в сумме 94,2 тыс. руб. </w:t>
      </w:r>
    </w:p>
    <w:p w:rsidR="00C07D94" w:rsidRDefault="00C07D94" w:rsidP="00C07D94">
      <w:pPr>
        <w:tabs>
          <w:tab w:val="num" w:pos="0"/>
        </w:tabs>
        <w:ind w:right="27" w:firstLine="567"/>
        <w:rPr>
          <w:color w:val="000000"/>
          <w:sz w:val="24"/>
          <w:szCs w:val="24"/>
        </w:rPr>
      </w:pPr>
      <w:r>
        <w:rPr>
          <w:color w:val="000000"/>
          <w:sz w:val="24"/>
          <w:szCs w:val="24"/>
        </w:rPr>
        <w:t>Расходы на обслуживание муниципального долга не производились.</w:t>
      </w:r>
    </w:p>
    <w:p w:rsidR="00C07D94" w:rsidRDefault="00C07D94" w:rsidP="00C07D94">
      <w:pPr>
        <w:ind w:firstLine="720"/>
        <w:jc w:val="both"/>
        <w:rPr>
          <w:color w:val="000000"/>
          <w:sz w:val="24"/>
          <w:szCs w:val="24"/>
        </w:rPr>
      </w:pPr>
      <w:r>
        <w:rPr>
          <w:color w:val="000000"/>
          <w:sz w:val="24"/>
          <w:szCs w:val="24"/>
        </w:rPr>
        <w:lastRenderedPageBreak/>
        <w:t>В структуре расходов по экономическому содержанию наиболее значимая часть бюджетных ассигнований направлена:</w:t>
      </w:r>
    </w:p>
    <w:p w:rsidR="00C07D94" w:rsidRDefault="00C07D94" w:rsidP="00C07D94">
      <w:pPr>
        <w:numPr>
          <w:ilvl w:val="0"/>
          <w:numId w:val="12"/>
        </w:numPr>
        <w:tabs>
          <w:tab w:val="left" w:pos="1276"/>
        </w:tabs>
        <w:ind w:left="1276" w:hanging="283"/>
        <w:jc w:val="both"/>
        <w:rPr>
          <w:color w:val="000000"/>
          <w:sz w:val="24"/>
          <w:szCs w:val="24"/>
        </w:rPr>
      </w:pPr>
      <w:r>
        <w:rPr>
          <w:color w:val="000000"/>
          <w:sz w:val="24"/>
          <w:szCs w:val="24"/>
        </w:rPr>
        <w:t>на выплату заработной платы с начислениями – 10 406,2 тыс. руб. или 55,9 % от общей суммы расходов;</w:t>
      </w:r>
    </w:p>
    <w:p w:rsidR="00C07D94" w:rsidRDefault="00C07D94" w:rsidP="00C07D94">
      <w:pPr>
        <w:numPr>
          <w:ilvl w:val="0"/>
          <w:numId w:val="12"/>
        </w:numPr>
        <w:tabs>
          <w:tab w:val="left" w:pos="1276"/>
        </w:tabs>
        <w:ind w:left="1276" w:hanging="283"/>
        <w:jc w:val="both"/>
        <w:rPr>
          <w:color w:val="000000"/>
          <w:sz w:val="24"/>
          <w:szCs w:val="24"/>
        </w:rPr>
      </w:pPr>
      <w:r>
        <w:rPr>
          <w:color w:val="000000"/>
          <w:sz w:val="24"/>
          <w:szCs w:val="24"/>
        </w:rPr>
        <w:t>на межбюджетные трансферты – 2 728,2 тыс. руб. или 14,7 % от общей суммы расходов;</w:t>
      </w:r>
    </w:p>
    <w:p w:rsidR="00C07D94" w:rsidRDefault="00C07D94" w:rsidP="00C07D94">
      <w:pPr>
        <w:numPr>
          <w:ilvl w:val="0"/>
          <w:numId w:val="12"/>
        </w:numPr>
        <w:tabs>
          <w:tab w:val="num" w:pos="993"/>
          <w:tab w:val="left" w:pos="1276"/>
        </w:tabs>
        <w:ind w:left="1276" w:hanging="283"/>
        <w:jc w:val="both"/>
        <w:rPr>
          <w:color w:val="000000"/>
          <w:sz w:val="24"/>
          <w:szCs w:val="24"/>
        </w:rPr>
      </w:pPr>
      <w:r>
        <w:rPr>
          <w:color w:val="000000"/>
          <w:sz w:val="24"/>
          <w:szCs w:val="24"/>
        </w:rPr>
        <w:t>на работы и услуги по содержанию имущества – 2 327,6 тыс. руб. или 12,5 % от общей суммы расходов за (ремонт и содержание автомобильных дорог, технического обслуживания объектов, ремонт кровли здания администрации, охранно-пожарной сигнализации, заправку картриджа, переосвидетельствование баллонов, строительно-техническое обследование жилых помещений), из них за счет иных МБТ из областного бюджета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профинансированы расходы в сумме 126,0 тыс. руб.- визуальное инструментальное обследование жилых помещений, многоквартирных жилых домов, пострадавших в результате чрезвычайной ситуации;</w:t>
      </w:r>
    </w:p>
    <w:p w:rsidR="00C07D94" w:rsidRDefault="00C07D94" w:rsidP="00C07D94">
      <w:pPr>
        <w:numPr>
          <w:ilvl w:val="1"/>
          <w:numId w:val="12"/>
        </w:numPr>
        <w:tabs>
          <w:tab w:val="num" w:pos="993"/>
          <w:tab w:val="left" w:pos="1276"/>
        </w:tabs>
        <w:ind w:left="1276" w:hanging="283"/>
        <w:jc w:val="both"/>
        <w:rPr>
          <w:color w:val="000000"/>
          <w:sz w:val="24"/>
          <w:szCs w:val="24"/>
        </w:rPr>
      </w:pPr>
      <w:r>
        <w:rPr>
          <w:color w:val="000000"/>
          <w:sz w:val="24"/>
          <w:szCs w:val="24"/>
        </w:rPr>
        <w:t>на прочие работы, услуги – 714,4 тыс. руб. или 3,8 % от общей суммы расходов за (устройство уличного освещения п.4-е отделение ГСС,</w:t>
      </w:r>
      <w:r>
        <w:rPr>
          <w:color w:val="000000"/>
        </w:rPr>
        <w:t xml:space="preserve"> </w:t>
      </w:r>
      <w:r>
        <w:rPr>
          <w:color w:val="000000"/>
          <w:sz w:val="24"/>
          <w:szCs w:val="24"/>
        </w:rPr>
        <w:t>подготовка схемы расположения земельного участка на кадастровом плане территории, создание защитных противопожарных минерализованных полос, обустройство малой спортивной площадки на стадионе "Урожай", информационные технологии, диспансеризация), за счет средств субсидии из областного бюджета на реализацию мероприятия перечня проектов народных инициатив профинансированы расходы в сумме 573,4 тыс. руб.;</w:t>
      </w:r>
    </w:p>
    <w:p w:rsidR="00C07D94" w:rsidRDefault="00C07D94" w:rsidP="00C07D94">
      <w:pPr>
        <w:numPr>
          <w:ilvl w:val="1"/>
          <w:numId w:val="12"/>
        </w:numPr>
        <w:tabs>
          <w:tab w:val="num" w:pos="993"/>
          <w:tab w:val="left" w:pos="1276"/>
        </w:tabs>
        <w:ind w:left="1276" w:hanging="283"/>
        <w:jc w:val="both"/>
        <w:rPr>
          <w:color w:val="000000"/>
          <w:sz w:val="24"/>
          <w:szCs w:val="24"/>
        </w:rPr>
      </w:pPr>
      <w:r>
        <w:rPr>
          <w:color w:val="000000"/>
          <w:sz w:val="24"/>
          <w:szCs w:val="24"/>
        </w:rPr>
        <w:t>услуги, работы для целей капитальных вложений за экспертизу проектной документации по капитального строительства КДЦ п. 4 отделение ГСС ул. Чапаева,2 – 689,6 тыс. руб. или 3,7 % от общей суммы расходов;</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на оплату коммунальных услуг – 569,2 тыс. руб. или 3,1 % от общей суммы расходов, в том числе электроэнергия – 420,5 тыс. руб.; отопление и технологические нужды – 147,2 тыс. руб.; водоснабжение – 1,5 тыс. руб.;</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на увеличение стоимости основных средств – 530,2 тыс. руб. или 2,8 % от общей суммы расходов на приобретение (оргтехники, мебели, электростанции для водонапорной башни, огнетушителя, цифровой зеркальной фотокамеры, спортивного инвентаря (клюшка, сеть хоккейная, коньки),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65,2 тыс. руб.;</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на увеличение стоимости материальных запасов – 196,7 тыс. руб. или 1,1 % от общей суммы расходов на приобретение (хозяйственных товаров, канцелярских товаров, материальных запасов для автомашины, ткань для КДЦ, спортивный инвентарь),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6,2 тыс. руб.;</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увеличение стоимости горюче-смазочных материалов– 118,1 тыс. руб. или 0,6 % от общей суммы расходов (приобретение ГСМ);</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транспортные услуги (вывозка грунта от придорожных водоотводных кюветов) – 82,7 тыс. руб. или 0,4 % от общей суммы расходов;</w:t>
      </w:r>
    </w:p>
    <w:p w:rsidR="00C07D94" w:rsidRDefault="00C07D94" w:rsidP="00C07D94">
      <w:pPr>
        <w:numPr>
          <w:ilvl w:val="0"/>
          <w:numId w:val="12"/>
        </w:numPr>
        <w:tabs>
          <w:tab w:val="left" w:pos="1276"/>
        </w:tabs>
        <w:ind w:left="1276" w:hanging="283"/>
        <w:jc w:val="both"/>
        <w:rPr>
          <w:color w:val="000000"/>
          <w:sz w:val="24"/>
          <w:szCs w:val="24"/>
        </w:rPr>
      </w:pPr>
      <w:r>
        <w:rPr>
          <w:color w:val="000000"/>
          <w:sz w:val="24"/>
          <w:szCs w:val="24"/>
        </w:rPr>
        <w:lastRenderedPageBreak/>
        <w:t>другие экономические санкции (штраф за административное правонарушение в области пожарной безопасности) – 70,0 тыс. руб. или 0,4 % от общей суммы расходов;</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услуги связи (интернет) – 52,9 тыс. руб. или 0,3 % от общей суммы расходов;</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увеличение стоимости строительных материалов– 41,6 тыс. руб. или 0,2 % от общей суммы расходов;</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увеличение стоимости прочих материальных запасов однократного применения (подарочные наборы) – 35,0 тыс. руб. или 0,2 % от общей суммы расходов;</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на налоги, пошлины и сборы (размещение отходов производства и потребления, земельный налог, транспортный налог – 32,9 тыс. руб. или 0,2 % от общей суммы расходов;</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арендная плата за пользование имуществом (за исключением земельных участков и других обособленных природных объектов) – 20,6 тыс. руб. или 0,1 % от общей суммы расходов;</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на иные расходы – 4,7 тыс. руб.;</w:t>
      </w:r>
    </w:p>
    <w:p w:rsidR="00C07D94" w:rsidRDefault="00C07D94" w:rsidP="00C07D94">
      <w:pPr>
        <w:tabs>
          <w:tab w:val="left" w:pos="1276"/>
        </w:tabs>
        <w:ind w:left="1276" w:hanging="283"/>
        <w:jc w:val="both"/>
        <w:rPr>
          <w:color w:val="000000"/>
          <w:sz w:val="24"/>
          <w:szCs w:val="24"/>
        </w:rPr>
      </w:pPr>
      <w:r>
        <w:rPr>
          <w:color w:val="000000"/>
          <w:sz w:val="24"/>
          <w:szCs w:val="24"/>
        </w:rPr>
        <w:t>-</w:t>
      </w:r>
      <w:r>
        <w:rPr>
          <w:color w:val="000000"/>
          <w:sz w:val="24"/>
          <w:szCs w:val="24"/>
        </w:rPr>
        <w:tab/>
        <w:t>на страхование (ОСАГО) – 2,6 тыс. руб.;</w:t>
      </w:r>
    </w:p>
    <w:p w:rsidR="00C07D94" w:rsidRDefault="00C07D94" w:rsidP="00C07D94">
      <w:pPr>
        <w:numPr>
          <w:ilvl w:val="0"/>
          <w:numId w:val="12"/>
        </w:numPr>
        <w:tabs>
          <w:tab w:val="left" w:pos="851"/>
          <w:tab w:val="num" w:pos="993"/>
          <w:tab w:val="left" w:pos="1276"/>
        </w:tabs>
        <w:ind w:left="1276" w:hanging="283"/>
        <w:jc w:val="both"/>
        <w:rPr>
          <w:color w:val="000000"/>
          <w:sz w:val="24"/>
          <w:szCs w:val="24"/>
        </w:rPr>
      </w:pPr>
      <w:r>
        <w:rPr>
          <w:color w:val="000000"/>
          <w:sz w:val="24"/>
          <w:szCs w:val="24"/>
        </w:rPr>
        <w:t>возмещение персоналу дополнительных расходов, связанных с проживанием вне места постоянного жительства в служебных командировках (суточные) – 0,8 тыс. руб.</w:t>
      </w:r>
    </w:p>
    <w:p w:rsidR="00C07D94" w:rsidRDefault="00C07D94" w:rsidP="00C07D94">
      <w:pPr>
        <w:rPr>
          <w:color w:val="000000"/>
          <w:sz w:val="24"/>
          <w:szCs w:val="24"/>
        </w:rPr>
      </w:pPr>
    </w:p>
    <w:p w:rsidR="00C07D94" w:rsidRDefault="00C07D94" w:rsidP="00C07D94">
      <w:pPr>
        <w:ind w:firstLine="567"/>
        <w:jc w:val="both"/>
        <w:rPr>
          <w:color w:val="000000"/>
          <w:sz w:val="24"/>
          <w:szCs w:val="24"/>
        </w:rPr>
      </w:pPr>
      <w:r>
        <w:rPr>
          <w:color w:val="000000"/>
          <w:sz w:val="24"/>
          <w:szCs w:val="24"/>
        </w:rPr>
        <w:t xml:space="preserve">Проведена работа по привлечению дополнительных финансовых средств. </w:t>
      </w:r>
    </w:p>
    <w:p w:rsidR="00C07D94" w:rsidRDefault="00C07D94" w:rsidP="00C07D94">
      <w:pPr>
        <w:shd w:val="clear" w:color="auto" w:fill="FFFFFF"/>
        <w:jc w:val="both"/>
        <w:rPr>
          <w:color w:val="000000"/>
          <w:sz w:val="24"/>
          <w:szCs w:val="24"/>
        </w:rPr>
      </w:pPr>
      <w:r>
        <w:rPr>
          <w:color w:val="000000"/>
          <w:sz w:val="24"/>
          <w:szCs w:val="24"/>
        </w:rPr>
        <w:t>Дополнительно в бюджет Писаревского муниципального образования в 2019 году поступило 770,8 тыс. руб., в том числе:</w:t>
      </w:r>
    </w:p>
    <w:p w:rsidR="00C07D94" w:rsidRDefault="00C07D94" w:rsidP="00C07D94">
      <w:pPr>
        <w:numPr>
          <w:ilvl w:val="0"/>
          <w:numId w:val="13"/>
        </w:numPr>
        <w:tabs>
          <w:tab w:val="left" w:pos="993"/>
        </w:tabs>
        <w:ind w:left="993" w:hanging="284"/>
        <w:jc w:val="both"/>
        <w:rPr>
          <w:color w:val="000000"/>
          <w:sz w:val="24"/>
          <w:szCs w:val="24"/>
        </w:rPr>
      </w:pPr>
      <w:r>
        <w:rPr>
          <w:color w:val="000000"/>
          <w:sz w:val="24"/>
          <w:szCs w:val="24"/>
        </w:rPr>
        <w:t>субсидии на реализацию мероприятия перечня проектов народных инициатив в сумме 644,8 тыс. руб.;</w:t>
      </w:r>
    </w:p>
    <w:p w:rsidR="00C07D94" w:rsidRDefault="00C07D94" w:rsidP="00C07D94">
      <w:pPr>
        <w:numPr>
          <w:ilvl w:val="0"/>
          <w:numId w:val="13"/>
        </w:numPr>
        <w:tabs>
          <w:tab w:val="left" w:pos="993"/>
        </w:tabs>
        <w:ind w:left="993" w:hanging="284"/>
        <w:jc w:val="both"/>
        <w:rPr>
          <w:color w:val="000000"/>
          <w:sz w:val="24"/>
          <w:szCs w:val="24"/>
        </w:rPr>
      </w:pPr>
      <w:r>
        <w:rPr>
          <w:color w:val="000000"/>
          <w:sz w:val="24"/>
          <w:szCs w:val="24"/>
        </w:rPr>
        <w:t>иные МБТ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профинансированы расходы в сумме 126,0 тыс. руб.</w:t>
      </w:r>
    </w:p>
    <w:p w:rsidR="00C07D94" w:rsidRDefault="00C07D94" w:rsidP="00C07D94">
      <w:pPr>
        <w:tabs>
          <w:tab w:val="left" w:pos="993"/>
        </w:tabs>
        <w:ind w:left="993"/>
        <w:jc w:val="both"/>
        <w:rPr>
          <w:color w:val="000000"/>
          <w:sz w:val="24"/>
          <w:szCs w:val="24"/>
        </w:rPr>
      </w:pPr>
    </w:p>
    <w:p w:rsidR="00C07D94" w:rsidRDefault="00C07D94" w:rsidP="00C07D94">
      <w:pPr>
        <w:tabs>
          <w:tab w:val="left" w:pos="426"/>
        </w:tabs>
        <w:ind w:firstLine="567"/>
        <w:jc w:val="both"/>
        <w:rPr>
          <w:color w:val="000000"/>
          <w:sz w:val="24"/>
          <w:szCs w:val="24"/>
        </w:rPr>
      </w:pPr>
      <w:r>
        <w:rPr>
          <w:color w:val="000000"/>
          <w:sz w:val="24"/>
          <w:szCs w:val="24"/>
        </w:rPr>
        <w:t>Дополнительно полученные финансовые средства позволили профинансировать расходы:</w:t>
      </w:r>
    </w:p>
    <w:p w:rsidR="00C07D94" w:rsidRDefault="00C07D94" w:rsidP="00C07D94">
      <w:pPr>
        <w:numPr>
          <w:ilvl w:val="0"/>
          <w:numId w:val="9"/>
        </w:numPr>
        <w:tabs>
          <w:tab w:val="left" w:pos="426"/>
        </w:tabs>
        <w:jc w:val="both"/>
        <w:rPr>
          <w:color w:val="000000"/>
          <w:sz w:val="24"/>
          <w:szCs w:val="24"/>
        </w:rPr>
      </w:pPr>
      <w:r>
        <w:rPr>
          <w:color w:val="000000"/>
          <w:sz w:val="24"/>
          <w:szCs w:val="24"/>
        </w:rPr>
        <w:t xml:space="preserve">по созданию защитных противопожарных минерализованных полос на территории Писаревского сельского поселения; </w:t>
      </w:r>
    </w:p>
    <w:p w:rsidR="00C07D94" w:rsidRDefault="00C07D94" w:rsidP="00C07D94">
      <w:pPr>
        <w:numPr>
          <w:ilvl w:val="0"/>
          <w:numId w:val="9"/>
        </w:numPr>
        <w:tabs>
          <w:tab w:val="left" w:pos="426"/>
        </w:tabs>
        <w:jc w:val="both"/>
        <w:rPr>
          <w:color w:val="000000"/>
          <w:sz w:val="24"/>
          <w:szCs w:val="24"/>
        </w:rPr>
      </w:pPr>
      <w:r>
        <w:rPr>
          <w:color w:val="000000"/>
          <w:sz w:val="24"/>
          <w:szCs w:val="24"/>
        </w:rPr>
        <w:t>по устройству уличного освещения п. 4-е отделение Государственной селекционной станции;</w:t>
      </w:r>
    </w:p>
    <w:p w:rsidR="00C07D94" w:rsidRDefault="00C07D94" w:rsidP="00C07D94">
      <w:pPr>
        <w:numPr>
          <w:ilvl w:val="0"/>
          <w:numId w:val="9"/>
        </w:numPr>
        <w:tabs>
          <w:tab w:val="left" w:pos="426"/>
        </w:tabs>
        <w:jc w:val="both"/>
        <w:rPr>
          <w:color w:val="000000"/>
          <w:sz w:val="24"/>
          <w:szCs w:val="24"/>
        </w:rPr>
      </w:pPr>
      <w:r>
        <w:rPr>
          <w:color w:val="000000"/>
          <w:sz w:val="24"/>
          <w:szCs w:val="24"/>
        </w:rPr>
        <w:t>по приобретению спортивного инвентарь для МКУК "КДЦ Писаревского МО";</w:t>
      </w:r>
    </w:p>
    <w:p w:rsidR="00C07D94" w:rsidRDefault="00C07D94" w:rsidP="00C07D94">
      <w:pPr>
        <w:numPr>
          <w:ilvl w:val="0"/>
          <w:numId w:val="9"/>
        </w:numPr>
        <w:tabs>
          <w:tab w:val="left" w:pos="426"/>
        </w:tabs>
        <w:jc w:val="both"/>
        <w:rPr>
          <w:color w:val="000000"/>
          <w:sz w:val="24"/>
          <w:szCs w:val="24"/>
        </w:rPr>
      </w:pPr>
      <w:r>
        <w:rPr>
          <w:color w:val="000000"/>
          <w:sz w:val="24"/>
          <w:szCs w:val="24"/>
        </w:rPr>
        <w:t>по обустройству малой спортивной площадки на стадионе «Урожай» в п. Центральные мастерские;</w:t>
      </w:r>
    </w:p>
    <w:p w:rsidR="00C07D94" w:rsidRDefault="00C07D94" w:rsidP="00C07D94">
      <w:pPr>
        <w:numPr>
          <w:ilvl w:val="0"/>
          <w:numId w:val="9"/>
        </w:numPr>
        <w:spacing w:after="200" w:line="276" w:lineRule="auto"/>
        <w:contextualSpacing/>
        <w:jc w:val="both"/>
        <w:rPr>
          <w:color w:val="000000"/>
          <w:sz w:val="24"/>
          <w:szCs w:val="24"/>
        </w:rPr>
      </w:pPr>
      <w:r>
        <w:rPr>
          <w:color w:val="000000"/>
          <w:sz w:val="24"/>
          <w:szCs w:val="24"/>
        </w:rPr>
        <w:t>по визуальному инструментальному обследованию жилых помещений, многоквартирных жилых домов, пострадавших в результате чрезвычайной ситуации в сумме 126,0 тыс. руб.;</w:t>
      </w:r>
    </w:p>
    <w:p w:rsidR="00C07D94" w:rsidRDefault="00C07D94" w:rsidP="00C07D94">
      <w:pPr>
        <w:ind w:firstLine="567"/>
        <w:jc w:val="both"/>
        <w:rPr>
          <w:color w:val="000000"/>
          <w:sz w:val="24"/>
          <w:szCs w:val="24"/>
        </w:rPr>
      </w:pPr>
      <w:r>
        <w:rPr>
          <w:color w:val="000000"/>
          <w:sz w:val="24"/>
          <w:szCs w:val="24"/>
        </w:rPr>
        <w:t xml:space="preserve">Расходы за счет средств резервного фонда Писаревского сельского поселения в 2019 году произведены, согласно распоряжения от 08 июля 2019 г № 37 "О выделении финансовых средств из резервного фонда администрации Писаревского сельского поселения", на приобретение горюче-смазочных материалов для заправки автомобильного транспорта CHEVROLET NIVA ВАЗ 212300-55, используемого для сбора и предоставления документов для получения социальных выплат, гражданами п. </w:t>
      </w:r>
      <w:proofErr w:type="spellStart"/>
      <w:r>
        <w:rPr>
          <w:color w:val="000000"/>
          <w:sz w:val="24"/>
          <w:szCs w:val="24"/>
        </w:rPr>
        <w:t>Иннокентьевский</w:t>
      </w:r>
      <w:proofErr w:type="spellEnd"/>
      <w:r>
        <w:rPr>
          <w:color w:val="000000"/>
          <w:sz w:val="24"/>
          <w:szCs w:val="24"/>
        </w:rPr>
        <w:t xml:space="preserve"> </w:t>
      </w:r>
      <w:proofErr w:type="spellStart"/>
      <w:r>
        <w:rPr>
          <w:color w:val="000000"/>
          <w:sz w:val="24"/>
          <w:szCs w:val="24"/>
        </w:rPr>
        <w:lastRenderedPageBreak/>
        <w:t>Тулунского</w:t>
      </w:r>
      <w:proofErr w:type="spellEnd"/>
      <w:r>
        <w:rPr>
          <w:color w:val="000000"/>
          <w:sz w:val="24"/>
          <w:szCs w:val="24"/>
        </w:rPr>
        <w:t xml:space="preserve"> района попавшими в зону затопления сумме 0,8 тыс. руб.; на заправку электрогенератора для подачи электроэнергии водонапорной башни в п.</w:t>
      </w:r>
      <w:r>
        <w:rPr>
          <w:color w:val="000000"/>
          <w:sz w:val="24"/>
          <w:szCs w:val="24"/>
        </w:rPr>
        <w:t xml:space="preserve"> </w:t>
      </w:r>
      <w:bookmarkStart w:id="0" w:name="_GoBack"/>
      <w:bookmarkEnd w:id="0"/>
      <w:proofErr w:type="spellStart"/>
      <w:r>
        <w:rPr>
          <w:color w:val="000000"/>
          <w:sz w:val="24"/>
          <w:szCs w:val="24"/>
        </w:rPr>
        <w:t>Иннокентьевский</w:t>
      </w:r>
      <w:proofErr w:type="spellEnd"/>
      <w:r>
        <w:rPr>
          <w:color w:val="000000"/>
          <w:sz w:val="24"/>
          <w:szCs w:val="24"/>
        </w:rPr>
        <w:t xml:space="preserve"> в сумме 1,2 тыс. руб.</w:t>
      </w:r>
    </w:p>
    <w:p w:rsidR="00C07D94" w:rsidRDefault="00C07D94" w:rsidP="00C07D94">
      <w:pPr>
        <w:ind w:firstLine="567"/>
        <w:jc w:val="both"/>
        <w:rPr>
          <w:color w:val="000000"/>
          <w:sz w:val="24"/>
          <w:szCs w:val="24"/>
        </w:rPr>
      </w:pPr>
    </w:p>
    <w:p w:rsidR="00C07D94" w:rsidRDefault="00C07D94" w:rsidP="00C07D94">
      <w:pPr>
        <w:ind w:firstLine="567"/>
        <w:jc w:val="both"/>
        <w:rPr>
          <w:color w:val="000000"/>
          <w:sz w:val="24"/>
          <w:szCs w:val="24"/>
        </w:rPr>
      </w:pPr>
      <w:r>
        <w:rPr>
          <w:color w:val="000000"/>
          <w:sz w:val="24"/>
          <w:szCs w:val="24"/>
        </w:rPr>
        <w:t>Бюджет Писаревского сельского поселения по состоянию на 1 января 2020г.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C07D94" w:rsidRDefault="00C07D94" w:rsidP="00C07D94">
      <w:pPr>
        <w:ind w:firstLine="567"/>
        <w:jc w:val="both"/>
        <w:rPr>
          <w:color w:val="000000"/>
          <w:sz w:val="24"/>
          <w:szCs w:val="24"/>
        </w:rPr>
      </w:pPr>
    </w:p>
    <w:p w:rsidR="00C07D94" w:rsidRDefault="00C07D94" w:rsidP="00C07D94">
      <w:pPr>
        <w:ind w:firstLine="567"/>
        <w:jc w:val="both"/>
        <w:rPr>
          <w:color w:val="000000"/>
          <w:sz w:val="24"/>
          <w:szCs w:val="24"/>
        </w:rPr>
      </w:pPr>
      <w:r>
        <w:rPr>
          <w:color w:val="000000"/>
          <w:sz w:val="24"/>
          <w:szCs w:val="24"/>
        </w:rPr>
        <w:t>Просроченной дебиторской и кредиторской задолженности по состоянию на 1 января 2020 года бюджет Писаревского муниципального образования не имеет.</w:t>
      </w:r>
    </w:p>
    <w:p w:rsidR="00C07D94" w:rsidRDefault="00C07D94" w:rsidP="00C07D94">
      <w:pPr>
        <w:ind w:firstLine="567"/>
        <w:jc w:val="both"/>
        <w:rPr>
          <w:color w:val="000000"/>
          <w:sz w:val="24"/>
          <w:szCs w:val="24"/>
        </w:rPr>
      </w:pPr>
    </w:p>
    <w:p w:rsidR="00C07D94" w:rsidRDefault="00C07D94" w:rsidP="00C07D94">
      <w:pPr>
        <w:ind w:firstLine="567"/>
        <w:jc w:val="both"/>
        <w:rPr>
          <w:color w:val="000000"/>
          <w:sz w:val="24"/>
          <w:szCs w:val="24"/>
        </w:rPr>
      </w:pPr>
      <w:r>
        <w:rPr>
          <w:color w:val="000000"/>
          <w:sz w:val="24"/>
          <w:szCs w:val="24"/>
        </w:rPr>
        <w:t xml:space="preserve">Финансирование учреждений и мероприятий в течение 2019 года произведено в пределах выделенных бюджетных ассигнований, утвержденных решением Думы от 26.12.2018 года № 51, с учетом изменений. </w:t>
      </w:r>
    </w:p>
    <w:p w:rsidR="00C07D94" w:rsidRDefault="00C07D94" w:rsidP="00C07D94">
      <w:pPr>
        <w:jc w:val="both"/>
        <w:rPr>
          <w:color w:val="000000"/>
          <w:sz w:val="24"/>
          <w:szCs w:val="24"/>
        </w:rPr>
      </w:pPr>
    </w:p>
    <w:p w:rsidR="00C07D94" w:rsidRDefault="00C07D94" w:rsidP="00C07D94">
      <w:pPr>
        <w:jc w:val="both"/>
        <w:rPr>
          <w:color w:val="000000"/>
          <w:sz w:val="24"/>
          <w:szCs w:val="24"/>
        </w:rPr>
      </w:pPr>
    </w:p>
    <w:p w:rsidR="00C07D94" w:rsidRDefault="00C07D94" w:rsidP="00C07D94">
      <w:pPr>
        <w:ind w:right="27"/>
        <w:rPr>
          <w:color w:val="000000"/>
          <w:sz w:val="24"/>
          <w:szCs w:val="24"/>
        </w:rPr>
      </w:pPr>
      <w:r>
        <w:rPr>
          <w:color w:val="000000"/>
          <w:sz w:val="24"/>
          <w:szCs w:val="24"/>
        </w:rPr>
        <w:t>Глава Писаревского сельского поселения</w:t>
      </w:r>
      <w:r>
        <w:rPr>
          <w:color w:val="000000"/>
          <w:sz w:val="24"/>
          <w:szCs w:val="24"/>
        </w:rPr>
        <w:tab/>
      </w:r>
      <w:r>
        <w:rPr>
          <w:color w:val="000000"/>
          <w:sz w:val="24"/>
          <w:szCs w:val="24"/>
        </w:rPr>
        <w:tab/>
      </w:r>
      <w:r>
        <w:rPr>
          <w:color w:val="000000"/>
          <w:sz w:val="24"/>
          <w:szCs w:val="24"/>
        </w:rPr>
        <w:tab/>
      </w:r>
      <w:r>
        <w:rPr>
          <w:color w:val="000000"/>
          <w:sz w:val="24"/>
          <w:szCs w:val="24"/>
        </w:rPr>
        <w:tab/>
        <w:t>А.Е. Самарин</w:t>
      </w:r>
    </w:p>
    <w:p w:rsidR="00C07D94" w:rsidRDefault="00C07D94" w:rsidP="00C07D94">
      <w:pPr>
        <w:ind w:right="27"/>
        <w:rPr>
          <w:color w:val="000000"/>
          <w:sz w:val="24"/>
          <w:szCs w:val="24"/>
        </w:rPr>
      </w:pPr>
    </w:p>
    <w:p w:rsidR="00C07D94" w:rsidRDefault="00C07D94" w:rsidP="00C07D94">
      <w:pPr>
        <w:ind w:right="27"/>
        <w:rPr>
          <w:color w:val="000000"/>
          <w:sz w:val="24"/>
          <w:szCs w:val="24"/>
        </w:rPr>
      </w:pPr>
    </w:p>
    <w:p w:rsidR="00E91509" w:rsidRDefault="00E91509"/>
    <w:sectPr w:rsidR="00E9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54A247E"/>
    <w:multiLevelType w:val="hybridMultilevel"/>
    <w:tmpl w:val="25ACAD52"/>
    <w:lvl w:ilvl="0" w:tplc="7FB47CF2">
      <w:start w:val="1"/>
      <w:numFmt w:val="bullet"/>
      <w:lvlText w:val="-"/>
      <w:lvlJc w:val="left"/>
      <w:pPr>
        <w:tabs>
          <w:tab w:val="num" w:pos="1506"/>
        </w:tabs>
        <w:ind w:left="1506" w:hanging="360"/>
      </w:pPr>
      <w:rPr>
        <w:rFonts w:ascii="Shruti" w:hAnsi="Shruti" w:cs="Times New Roman" w:hint="default"/>
        <w:color w:val="auto"/>
      </w:rPr>
    </w:lvl>
    <w:lvl w:ilvl="1" w:tplc="7FB47CF2">
      <w:start w:val="1"/>
      <w:numFmt w:val="bullet"/>
      <w:lvlText w:val="-"/>
      <w:lvlJc w:val="left"/>
      <w:pPr>
        <w:tabs>
          <w:tab w:val="num" w:pos="2160"/>
        </w:tabs>
        <w:ind w:left="2160" w:hanging="360"/>
      </w:pPr>
      <w:rPr>
        <w:rFonts w:ascii="Shruti" w:hAnsi="Shruti" w:cs="Times New Roman"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6B84AF0"/>
    <w:multiLevelType w:val="hybridMultilevel"/>
    <w:tmpl w:val="D98EB32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AE80472"/>
    <w:multiLevelType w:val="hybridMultilevel"/>
    <w:tmpl w:val="8D48A118"/>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30"/>
    <w:rsid w:val="00987E30"/>
    <w:rsid w:val="00C07D94"/>
    <w:rsid w:val="00E9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A0886-2E23-41A8-BDE4-CA5A483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D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D94"/>
    <w:rPr>
      <w:rFonts w:ascii="Segoe UI" w:hAnsi="Segoe UI" w:cs="Segoe UI"/>
      <w:sz w:val="18"/>
      <w:szCs w:val="18"/>
    </w:rPr>
  </w:style>
  <w:style w:type="character" w:customStyle="1" w:styleId="a4">
    <w:name w:val="Текст выноски Знак"/>
    <w:basedOn w:val="a0"/>
    <w:link w:val="a3"/>
    <w:uiPriority w:val="99"/>
    <w:semiHidden/>
    <w:rsid w:val="00C07D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2175</Words>
  <Characters>12400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2021-03-09T02:28:00Z</cp:lastPrinted>
  <dcterms:created xsi:type="dcterms:W3CDTF">2021-03-09T02:22:00Z</dcterms:created>
  <dcterms:modified xsi:type="dcterms:W3CDTF">2021-03-09T02:31:00Z</dcterms:modified>
</cp:coreProperties>
</file>